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DC12C" w14:textId="54E0F109" w:rsidR="006A75F0" w:rsidRPr="001F7B82" w:rsidRDefault="006A75F0" w:rsidP="006A75F0">
      <w:pPr>
        <w:pStyle w:val="03Hdr1numbering"/>
        <w:numPr>
          <w:ilvl w:val="0"/>
          <w:numId w:val="0"/>
        </w:numPr>
        <w:rPr>
          <w:color w:val="808080" w:themeColor="background1" w:themeShade="80"/>
          <w:sz w:val="40"/>
          <w:szCs w:val="40"/>
          <w:lang w:val="hr-HR"/>
        </w:rPr>
      </w:pPr>
      <w:bookmarkStart w:id="0" w:name="_Hlk110248784"/>
      <w:r w:rsidRPr="001F7B82">
        <w:rPr>
          <w:color w:val="808080" w:themeColor="background1" w:themeShade="80"/>
          <w:sz w:val="40"/>
          <w:szCs w:val="40"/>
          <w:lang w:val="hr-HR"/>
        </w:rPr>
        <w:t>Deklaracija Regionalnog lanca vrijednosti</w:t>
      </w:r>
      <w:r w:rsidR="0064362D" w:rsidRPr="001F7B82">
        <w:rPr>
          <w:color w:val="808080" w:themeColor="background1" w:themeShade="80"/>
          <w:sz w:val="40"/>
          <w:szCs w:val="40"/>
          <w:lang w:val="hr-HR"/>
        </w:rPr>
        <w:t xml:space="preserve"> (RLV)</w:t>
      </w:r>
    </w:p>
    <w:p w14:paraId="31A89DBC" w14:textId="2D059935" w:rsidR="006A75F0" w:rsidRPr="00477053" w:rsidRDefault="001E5E9E" w:rsidP="006A75F0">
      <w:pPr>
        <w:pStyle w:val="03Hdr1numbering"/>
        <w:numPr>
          <w:ilvl w:val="0"/>
          <w:numId w:val="0"/>
        </w:numPr>
        <w:rPr>
          <w:i/>
          <w:color w:val="2F5496" w:themeColor="accent5" w:themeShade="BF"/>
          <w:sz w:val="40"/>
          <w:szCs w:val="40"/>
          <w:lang w:val="hr-HR"/>
        </w:rPr>
      </w:pPr>
      <w:r w:rsidRPr="001F7B82">
        <w:rPr>
          <w:i/>
          <w:color w:val="808080" w:themeColor="background1" w:themeShade="80"/>
          <w:sz w:val="40"/>
          <w:szCs w:val="40"/>
          <w:lang w:val="hr-HR"/>
        </w:rPr>
        <w:t xml:space="preserve">Uslužni sektor visoke dodane vrijednosti </w:t>
      </w:r>
      <w:r w:rsidR="008A7EA1" w:rsidRPr="001F7B82">
        <w:rPr>
          <w:i/>
          <w:color w:val="808080" w:themeColor="background1" w:themeShade="80"/>
          <w:sz w:val="40"/>
          <w:szCs w:val="40"/>
          <w:lang w:val="hr-HR"/>
        </w:rPr>
        <w:t xml:space="preserve">Sjeverne </w:t>
      </w:r>
      <w:r w:rsidR="006A75F0" w:rsidRPr="001F7B82">
        <w:rPr>
          <w:i/>
          <w:color w:val="808080" w:themeColor="background1" w:themeShade="80"/>
          <w:sz w:val="40"/>
          <w:szCs w:val="40"/>
          <w:lang w:val="hr-HR"/>
        </w:rPr>
        <w:t>Hrvatske</w:t>
      </w:r>
    </w:p>
    <w:p w14:paraId="77784E31" w14:textId="2CB80C97" w:rsidR="007A5BF7" w:rsidRPr="00C02425" w:rsidRDefault="007A5BF7" w:rsidP="006A75F0">
      <w:pPr>
        <w:pStyle w:val="03Hdr1numbering"/>
        <w:numPr>
          <w:ilvl w:val="0"/>
          <w:numId w:val="0"/>
        </w:numPr>
        <w:rPr>
          <w:lang w:val="hr-HR"/>
        </w:rPr>
      </w:pPr>
    </w:p>
    <w:p w14:paraId="5D5C9F77" w14:textId="5E9DFB93" w:rsidR="007A5BF7" w:rsidRPr="00C02425" w:rsidRDefault="007A5BF7" w:rsidP="007A5BF7">
      <w:pPr>
        <w:pStyle w:val="07BodyText1"/>
        <w:rPr>
          <w:lang w:val="hr-HR"/>
        </w:rPr>
      </w:pPr>
      <w:r w:rsidRPr="00C02425">
        <w:rPr>
          <w:b/>
          <w:bCs/>
          <w:lang w:val="hr-HR"/>
        </w:rPr>
        <w:t xml:space="preserve">Regije u industrijskoj tranziciji imaju potencijal za jačanje regionalne konkurentnosti koristeći </w:t>
      </w:r>
      <w:r w:rsidR="002354C5">
        <w:rPr>
          <w:b/>
          <w:bCs/>
          <w:lang w:val="hr-HR"/>
        </w:rPr>
        <w:t xml:space="preserve"> </w:t>
      </w:r>
      <w:r w:rsidR="002354C5" w:rsidRPr="00C02425">
        <w:rPr>
          <w:b/>
          <w:bCs/>
          <w:lang w:val="hr-HR"/>
        </w:rPr>
        <w:t>prilik</w:t>
      </w:r>
      <w:r w:rsidR="00047CC6">
        <w:rPr>
          <w:b/>
          <w:bCs/>
          <w:lang w:val="hr-HR"/>
        </w:rPr>
        <w:t>e</w:t>
      </w:r>
      <w:r w:rsidR="002354C5" w:rsidRPr="00C02425">
        <w:rPr>
          <w:b/>
          <w:bCs/>
          <w:lang w:val="hr-HR"/>
        </w:rPr>
        <w:t xml:space="preserve"> </w:t>
      </w:r>
      <w:r w:rsidRPr="00C02425">
        <w:rPr>
          <w:b/>
          <w:bCs/>
          <w:lang w:val="hr-HR"/>
        </w:rPr>
        <w:t xml:space="preserve">koje nude globalni trendovi. </w:t>
      </w:r>
      <w:r w:rsidRPr="00C02425">
        <w:rPr>
          <w:lang w:val="hr-HR"/>
        </w:rPr>
        <w:t xml:space="preserve">Ostvarivanje industrijske tranzicije zahtijeva novi </w:t>
      </w:r>
      <w:r w:rsidR="00C44FE5">
        <w:rPr>
          <w:lang w:val="hr-HR"/>
        </w:rPr>
        <w:t xml:space="preserve">jedinstveni (engl. </w:t>
      </w:r>
      <w:r w:rsidR="00C44FE5" w:rsidRPr="008E2C23">
        <w:rPr>
          <w:i/>
          <w:lang w:val="hr-HR"/>
        </w:rPr>
        <w:t>place</w:t>
      </w:r>
      <w:r w:rsidR="00C44FE5" w:rsidRPr="00C02425">
        <w:rPr>
          <w:lang w:val="hr-HR"/>
        </w:rPr>
        <w:t>-</w:t>
      </w:r>
      <w:proofErr w:type="spellStart"/>
      <w:r w:rsidR="00C44FE5" w:rsidRPr="008E2C23">
        <w:rPr>
          <w:i/>
          <w:lang w:val="hr-HR"/>
        </w:rPr>
        <w:t>based</w:t>
      </w:r>
      <w:proofErr w:type="spellEnd"/>
      <w:r w:rsidR="00C44FE5">
        <w:rPr>
          <w:lang w:val="hr-HR"/>
        </w:rPr>
        <w:t>)</w:t>
      </w:r>
      <w:r w:rsidRPr="00C02425">
        <w:rPr>
          <w:lang w:val="hr-HR"/>
        </w:rPr>
        <w:t xml:space="preserve"> pristup razvoju koji se temelji na spoju razvojnih politika (industrijske, inovacijske i regionalne politike) i </w:t>
      </w:r>
      <w:r w:rsidR="002354C5" w:rsidRPr="00C02425">
        <w:rPr>
          <w:lang w:val="hr-HR"/>
        </w:rPr>
        <w:t>učinkovit</w:t>
      </w:r>
      <w:r w:rsidR="002354C5">
        <w:rPr>
          <w:lang w:val="hr-HR"/>
        </w:rPr>
        <w:t>og korištenja</w:t>
      </w:r>
      <w:r w:rsidR="002354C5" w:rsidRPr="00C02425">
        <w:rPr>
          <w:lang w:val="hr-HR"/>
        </w:rPr>
        <w:t xml:space="preserve"> </w:t>
      </w:r>
      <w:r w:rsidRPr="00C02425">
        <w:rPr>
          <w:lang w:val="hr-HR"/>
        </w:rPr>
        <w:t xml:space="preserve">teritorijalnog kapitala. </w:t>
      </w:r>
      <w:r w:rsidR="0064362D">
        <w:rPr>
          <w:lang w:val="hr-HR"/>
        </w:rPr>
        <w:t>Sukladno smjernicama Europske komisije, p</w:t>
      </w:r>
      <w:r w:rsidRPr="00C02425">
        <w:rPr>
          <w:lang w:val="hr-HR"/>
        </w:rPr>
        <w:t xml:space="preserve">rovedba </w:t>
      </w:r>
      <w:r w:rsidR="0064362D">
        <w:rPr>
          <w:lang w:val="hr-HR"/>
        </w:rPr>
        <w:t xml:space="preserve">industrijske </w:t>
      </w:r>
      <w:r w:rsidRPr="00C02425">
        <w:rPr>
          <w:lang w:val="hr-HR"/>
        </w:rPr>
        <w:t xml:space="preserve">tranzicije </w:t>
      </w:r>
      <w:r w:rsidR="00C44FE5">
        <w:rPr>
          <w:lang w:val="hr-HR"/>
        </w:rPr>
        <w:t>temelji se</w:t>
      </w:r>
      <w:r w:rsidRPr="00C02425">
        <w:rPr>
          <w:lang w:val="hr-HR"/>
        </w:rPr>
        <w:t xml:space="preserve"> na </w:t>
      </w:r>
      <w:r w:rsidR="00C8799F">
        <w:rPr>
          <w:lang w:val="hr-HR"/>
        </w:rPr>
        <w:t>četiri smjera promjene:</w:t>
      </w:r>
      <w:r w:rsidR="00F22C12">
        <w:rPr>
          <w:lang w:val="hr-HR"/>
        </w:rPr>
        <w:t xml:space="preserve"> (i)</w:t>
      </w:r>
      <w:r w:rsidRPr="00C02425">
        <w:rPr>
          <w:lang w:val="hr-HR"/>
        </w:rPr>
        <w:t xml:space="preserve"> priprema za poslove u budućnosti, </w:t>
      </w:r>
      <w:r w:rsidR="00F22C12">
        <w:rPr>
          <w:lang w:val="hr-HR"/>
        </w:rPr>
        <w:t xml:space="preserve">(ii) </w:t>
      </w:r>
      <w:r w:rsidRPr="00C02425">
        <w:rPr>
          <w:lang w:val="hr-HR"/>
        </w:rPr>
        <w:t xml:space="preserve">širenje i difuzija inovacija, </w:t>
      </w:r>
      <w:r w:rsidR="00F22C12">
        <w:rPr>
          <w:lang w:val="hr-HR"/>
        </w:rPr>
        <w:t xml:space="preserve">(iii) </w:t>
      </w:r>
      <w:r w:rsidRPr="00C02425">
        <w:rPr>
          <w:lang w:val="hr-HR"/>
        </w:rPr>
        <w:t xml:space="preserve">promicanje poduzetništva i ulaganja privatnog sektora, </w:t>
      </w:r>
      <w:r w:rsidR="00F22C12">
        <w:rPr>
          <w:lang w:val="hr-HR"/>
        </w:rPr>
        <w:t xml:space="preserve">(iv) </w:t>
      </w:r>
      <w:r w:rsidRPr="00C02425">
        <w:rPr>
          <w:lang w:val="hr-HR"/>
        </w:rPr>
        <w:t xml:space="preserve">podržavanje prijelaza na </w:t>
      </w:r>
      <w:proofErr w:type="spellStart"/>
      <w:r w:rsidRPr="00C02425">
        <w:rPr>
          <w:lang w:val="hr-HR"/>
        </w:rPr>
        <w:t>niskougljično</w:t>
      </w:r>
      <w:proofErr w:type="spellEnd"/>
      <w:r w:rsidRPr="00C02425">
        <w:rPr>
          <w:lang w:val="hr-HR"/>
        </w:rPr>
        <w:t xml:space="preserve"> i kružno gospodarstvo</w:t>
      </w:r>
      <w:r w:rsidR="00C8799F">
        <w:rPr>
          <w:lang w:val="hr-HR"/>
        </w:rPr>
        <w:t>.</w:t>
      </w:r>
    </w:p>
    <w:p w14:paraId="68F43741" w14:textId="322CE70B" w:rsidR="0064362D" w:rsidRDefault="00660BD0" w:rsidP="007A5BF7">
      <w:pPr>
        <w:pStyle w:val="07BodyText1"/>
        <w:rPr>
          <w:lang w:val="hr-HR"/>
        </w:rPr>
      </w:pPr>
      <w:r w:rsidRPr="00B2745D">
        <w:rPr>
          <w:b/>
          <w:bCs/>
          <w:lang w:val="hr-HR"/>
        </w:rPr>
        <w:t xml:space="preserve">Kako bi se omogućila industrijska tranzicija </w:t>
      </w:r>
      <w:r w:rsidR="008A7EA1">
        <w:rPr>
          <w:b/>
          <w:bCs/>
          <w:lang w:val="hr-HR"/>
        </w:rPr>
        <w:t>Sjeverne</w:t>
      </w:r>
      <w:r w:rsidR="00477053">
        <w:rPr>
          <w:b/>
          <w:bCs/>
          <w:lang w:val="hr-HR"/>
        </w:rPr>
        <w:t xml:space="preserve"> </w:t>
      </w:r>
      <w:r w:rsidRPr="00B2745D">
        <w:rPr>
          <w:b/>
          <w:bCs/>
          <w:lang w:val="hr-HR"/>
        </w:rPr>
        <w:t>Hrvatske</w:t>
      </w:r>
      <w:r w:rsidR="00B2745D">
        <w:rPr>
          <w:b/>
          <w:bCs/>
          <w:lang w:val="hr-HR"/>
        </w:rPr>
        <w:t xml:space="preserve"> izrađen je Plan za industrijsku tranziciju </w:t>
      </w:r>
      <w:r w:rsidR="008A7EA1">
        <w:rPr>
          <w:b/>
          <w:bCs/>
          <w:lang w:val="hr-HR"/>
        </w:rPr>
        <w:t xml:space="preserve">Sjeverne </w:t>
      </w:r>
      <w:r w:rsidR="00B2745D">
        <w:rPr>
          <w:b/>
          <w:bCs/>
          <w:lang w:val="hr-HR"/>
        </w:rPr>
        <w:t>Hrvatske</w:t>
      </w:r>
      <w:r w:rsidR="0064362D">
        <w:rPr>
          <w:b/>
          <w:bCs/>
          <w:lang w:val="hr-HR"/>
        </w:rPr>
        <w:t xml:space="preserve"> (u daljnjem tekstu</w:t>
      </w:r>
      <w:r w:rsidR="00056C48">
        <w:rPr>
          <w:b/>
          <w:bCs/>
          <w:lang w:val="hr-HR"/>
        </w:rPr>
        <w:t>:</w:t>
      </w:r>
      <w:r w:rsidR="0064362D">
        <w:rPr>
          <w:b/>
          <w:bCs/>
          <w:lang w:val="hr-HR"/>
        </w:rPr>
        <w:t xml:space="preserve"> Plan)</w:t>
      </w:r>
      <w:r w:rsidR="00B2745D">
        <w:rPr>
          <w:b/>
          <w:bCs/>
          <w:lang w:val="hr-HR"/>
        </w:rPr>
        <w:t xml:space="preserve"> </w:t>
      </w:r>
      <w:r w:rsidR="0064362D" w:rsidRPr="0064362D">
        <w:rPr>
          <w:lang w:val="hr-HR"/>
        </w:rPr>
        <w:t xml:space="preserve">kojim su </w:t>
      </w:r>
      <w:r w:rsidR="00B2745D" w:rsidRPr="0064362D">
        <w:rPr>
          <w:lang w:val="hr-HR"/>
        </w:rPr>
        <w:t xml:space="preserve">definirani provedbeni mehanizmi </w:t>
      </w:r>
      <w:r w:rsidR="0064362D" w:rsidRPr="0064362D">
        <w:rPr>
          <w:lang w:val="hr-HR"/>
        </w:rPr>
        <w:t xml:space="preserve">za jačanje regionalnog eko sustava za industrijsku tranziciju te davanje podrške u modernizaciji i diversifikaciji regionalnog gospodarstva kroz stvaranje </w:t>
      </w:r>
      <w:r w:rsidRPr="0064362D">
        <w:rPr>
          <w:lang w:val="hr-HR"/>
        </w:rPr>
        <w:t xml:space="preserve">strateških partnerstava za inovacije, razvoj inovacijskih klastera, razvoj pametnih vještina te rast i </w:t>
      </w:r>
      <w:r w:rsidR="00A94DEC" w:rsidRPr="0064362D">
        <w:rPr>
          <w:lang w:val="hr-HR"/>
        </w:rPr>
        <w:t xml:space="preserve">usmjeravanje </w:t>
      </w:r>
      <w:r w:rsidRPr="0064362D">
        <w:rPr>
          <w:lang w:val="hr-HR"/>
        </w:rPr>
        <w:t>razvoj</w:t>
      </w:r>
      <w:r w:rsidR="00A94DEC" w:rsidRPr="0064362D">
        <w:rPr>
          <w:lang w:val="hr-HR"/>
        </w:rPr>
        <w:t>a</w:t>
      </w:r>
      <w:r w:rsidRPr="0064362D">
        <w:rPr>
          <w:lang w:val="hr-HR"/>
        </w:rPr>
        <w:t xml:space="preserve"> malih i srednjih poduzetnika i start-</w:t>
      </w:r>
      <w:proofErr w:type="spellStart"/>
      <w:r w:rsidRPr="0064362D">
        <w:rPr>
          <w:lang w:val="hr-HR"/>
        </w:rPr>
        <w:t>up</w:t>
      </w:r>
      <w:proofErr w:type="spellEnd"/>
      <w:r w:rsidRPr="0064362D">
        <w:rPr>
          <w:lang w:val="hr-HR"/>
        </w:rPr>
        <w:t xml:space="preserve"> tvrtki</w:t>
      </w:r>
      <w:r w:rsidR="0084128A" w:rsidRPr="0064362D">
        <w:rPr>
          <w:lang w:val="hr-HR"/>
        </w:rPr>
        <w:t xml:space="preserve"> prema prioritetnim nišama</w:t>
      </w:r>
      <w:r w:rsidR="0064362D">
        <w:rPr>
          <w:lang w:val="hr-HR"/>
        </w:rPr>
        <w:t>.</w:t>
      </w:r>
    </w:p>
    <w:p w14:paraId="455E8733" w14:textId="7F06560B" w:rsidR="007A5BF7" w:rsidRPr="0064362D" w:rsidRDefault="0064362D" w:rsidP="007A5BF7">
      <w:pPr>
        <w:pStyle w:val="07BodyText1"/>
        <w:rPr>
          <w:lang w:val="hr-HR"/>
        </w:rPr>
      </w:pPr>
      <w:r w:rsidRPr="004220CE">
        <w:rPr>
          <w:b/>
          <w:bCs/>
          <w:lang w:val="hr-HR"/>
        </w:rPr>
        <w:t xml:space="preserve">Nastavno na </w:t>
      </w:r>
      <w:r w:rsidR="0084128A" w:rsidRPr="004220CE">
        <w:rPr>
          <w:b/>
          <w:bCs/>
          <w:lang w:val="hr-HR"/>
        </w:rPr>
        <w:t xml:space="preserve"> </w:t>
      </w:r>
      <w:r w:rsidRPr="004220CE">
        <w:rPr>
          <w:b/>
          <w:bCs/>
          <w:lang w:val="hr-HR"/>
        </w:rPr>
        <w:t xml:space="preserve">Plan, izrađen je Akcijski plan za RLV </w:t>
      </w:r>
      <w:r w:rsidR="008A7EA1">
        <w:rPr>
          <w:b/>
          <w:bCs/>
          <w:lang w:val="hr-HR"/>
        </w:rPr>
        <w:t xml:space="preserve">Uslužni sektor visoke dodane vrijednosti </w:t>
      </w:r>
      <w:r>
        <w:rPr>
          <w:lang w:val="hr-HR"/>
        </w:rPr>
        <w:t xml:space="preserve">kojim su definirani misija RLV-a, </w:t>
      </w:r>
      <w:bookmarkStart w:id="1" w:name="_Hlk112747771"/>
      <w:r w:rsidR="00FD1D5F">
        <w:rPr>
          <w:lang w:val="hr-HR"/>
        </w:rPr>
        <w:t>principi djelovanja</w:t>
      </w:r>
      <w:bookmarkEnd w:id="1"/>
      <w:r w:rsidR="00FD1D5F">
        <w:rPr>
          <w:lang w:val="hr-HR"/>
        </w:rPr>
        <w:t xml:space="preserve"> </w:t>
      </w:r>
      <w:r>
        <w:rPr>
          <w:lang w:val="hr-HR"/>
        </w:rPr>
        <w:t xml:space="preserve">i vrijednosti te tranzicijski ciljevi i aktivnosti koje će doprinijeti ostvarenju smjerova promjene </w:t>
      </w:r>
      <w:r w:rsidR="004C1C46">
        <w:rPr>
          <w:lang w:val="hr-HR"/>
        </w:rPr>
        <w:t xml:space="preserve">Sjeverne </w:t>
      </w:r>
      <w:r>
        <w:rPr>
          <w:lang w:val="hr-HR"/>
        </w:rPr>
        <w:t>Hrvatske.</w:t>
      </w:r>
    </w:p>
    <w:p w14:paraId="567589BD" w14:textId="77777777" w:rsidR="007A5BF7" w:rsidRPr="00C02425" w:rsidRDefault="007A5BF7" w:rsidP="007A5BF7">
      <w:pPr>
        <w:pStyle w:val="07BodyText1"/>
        <w:rPr>
          <w:b/>
          <w:bCs/>
          <w:lang w:val="hr-HR"/>
        </w:rPr>
      </w:pPr>
      <w:r w:rsidRPr="00C02425">
        <w:rPr>
          <w:b/>
          <w:bCs/>
          <w:lang w:val="hr-HR"/>
        </w:rPr>
        <w:t>Imajući u vidu da:</w:t>
      </w:r>
    </w:p>
    <w:p w14:paraId="76320C2C" w14:textId="3F83AB9B" w:rsidR="007A5BF7" w:rsidRPr="00C02425" w:rsidRDefault="007A5BF7" w:rsidP="002354C5">
      <w:pPr>
        <w:pStyle w:val="ListParagraph"/>
        <w:numPr>
          <w:ilvl w:val="0"/>
          <w:numId w:val="15"/>
        </w:numPr>
        <w:spacing w:after="160" w:line="259" w:lineRule="auto"/>
        <w:jc w:val="both"/>
        <w:rPr>
          <w:rFonts w:cstheme="minorHAnsi"/>
          <w:lang w:val="hr-HR"/>
        </w:rPr>
      </w:pPr>
      <w:r w:rsidRPr="00C02425">
        <w:rPr>
          <w:lang w:val="hr-HR"/>
        </w:rPr>
        <w:t>je</w:t>
      </w:r>
      <w:r w:rsidRPr="00C02425">
        <w:rPr>
          <w:b/>
          <w:bCs/>
          <w:lang w:val="hr-HR"/>
        </w:rPr>
        <w:t xml:space="preserve"> </w:t>
      </w:r>
      <w:r w:rsidRPr="00A94DEC">
        <w:rPr>
          <w:b/>
          <w:bCs/>
          <w:iCs/>
          <w:lang w:val="hr-HR"/>
        </w:rPr>
        <w:t>Plan</w:t>
      </w:r>
      <w:r w:rsidRPr="008E2C23">
        <w:rPr>
          <w:b/>
          <w:bCs/>
          <w:i/>
          <w:lang w:val="hr-HR"/>
        </w:rPr>
        <w:t xml:space="preserve"> </w:t>
      </w:r>
      <w:r w:rsidRPr="00C02425">
        <w:rPr>
          <w:lang w:val="hr-HR"/>
        </w:rPr>
        <w:t xml:space="preserve">akt strateškog planiranja koji usmjerava industrijsku tranziciju i gospodarski razvoj </w:t>
      </w:r>
      <w:r w:rsidR="00E24AE8">
        <w:rPr>
          <w:lang w:val="hr-HR"/>
        </w:rPr>
        <w:t>Sjeverne</w:t>
      </w:r>
      <w:r w:rsidR="00E24AE8" w:rsidRPr="00C02425">
        <w:rPr>
          <w:lang w:val="hr-HR"/>
        </w:rPr>
        <w:t xml:space="preserve"> </w:t>
      </w:r>
      <w:r w:rsidRPr="00C02425">
        <w:rPr>
          <w:lang w:val="hr-HR"/>
        </w:rPr>
        <w:t>Hrvatske u novom programskom razdoblju 2021</w:t>
      </w:r>
      <w:r w:rsidR="002354C5" w:rsidRPr="00C02425">
        <w:rPr>
          <w:lang w:val="hr-HR"/>
        </w:rPr>
        <w:t>.</w:t>
      </w:r>
      <w:r w:rsidR="002354C5">
        <w:rPr>
          <w:lang w:val="hr-HR"/>
        </w:rPr>
        <w:t xml:space="preserve"> </w:t>
      </w:r>
      <w:r w:rsidR="002354C5" w:rsidRPr="002354C5">
        <w:rPr>
          <w:lang w:val="hr-HR"/>
        </w:rPr>
        <w:t xml:space="preserve">– </w:t>
      </w:r>
      <w:r w:rsidRPr="00C02425">
        <w:rPr>
          <w:lang w:val="hr-HR"/>
        </w:rPr>
        <w:t>2027.</w:t>
      </w:r>
      <w:r w:rsidRPr="00C02425">
        <w:rPr>
          <w:rFonts w:cstheme="minorHAnsi"/>
          <w:lang w:val="hr-HR"/>
        </w:rPr>
        <w:t xml:space="preserve"> </w:t>
      </w:r>
      <w:r w:rsidR="004220CE">
        <w:rPr>
          <w:rFonts w:cstheme="minorHAnsi"/>
          <w:lang w:val="hr-HR"/>
        </w:rPr>
        <w:t xml:space="preserve">temeljen na </w:t>
      </w:r>
      <w:r w:rsidRPr="00C02425">
        <w:rPr>
          <w:rFonts w:cstheme="minorHAnsi"/>
          <w:lang w:val="hr-HR"/>
        </w:rPr>
        <w:t xml:space="preserve">pet prioritetnih sektora </w:t>
      </w:r>
      <w:r w:rsidR="004C1C46">
        <w:rPr>
          <w:rFonts w:cstheme="minorHAnsi"/>
          <w:lang w:val="hr-HR"/>
        </w:rPr>
        <w:t xml:space="preserve">Sjeverne </w:t>
      </w:r>
      <w:r w:rsidRPr="00C02425">
        <w:rPr>
          <w:rFonts w:cstheme="minorHAnsi"/>
          <w:lang w:val="hr-HR"/>
        </w:rPr>
        <w:t>Hrvatske koji imaju najveći potencijal za daljnji gospodarski rast i razvoj te jačanje regionalne konkurentnosti:</w:t>
      </w:r>
      <w:r w:rsidR="00E21458" w:rsidRPr="00E21458">
        <w:rPr>
          <w:lang w:val="hr-HR"/>
        </w:rPr>
        <w:t xml:space="preserve"> </w:t>
      </w:r>
      <w:r w:rsidR="00E21458" w:rsidRPr="00E21458">
        <w:rPr>
          <w:rFonts w:cstheme="minorHAnsi"/>
          <w:lang w:val="hr-HR"/>
        </w:rPr>
        <w:t>zdravstvena industrija, sektor zelenog rasta, industrija proizvodnje vozila, pametna industrija (industrija 4.0) i uslužni sektor visoke dodane vrijednosti</w:t>
      </w:r>
      <w:r w:rsidR="00B2745D">
        <w:rPr>
          <w:rFonts w:cstheme="minorHAnsi"/>
          <w:lang w:val="hr-HR"/>
        </w:rPr>
        <w:t>;</w:t>
      </w:r>
    </w:p>
    <w:p w14:paraId="7909DF21" w14:textId="7BFA6CC3" w:rsidR="007A5BF7" w:rsidRPr="00C02425" w:rsidRDefault="007A5BF7" w:rsidP="00866E34">
      <w:pPr>
        <w:pStyle w:val="ListParagraph"/>
        <w:numPr>
          <w:ilvl w:val="0"/>
          <w:numId w:val="15"/>
        </w:numPr>
        <w:spacing w:after="160" w:line="259" w:lineRule="auto"/>
        <w:jc w:val="both"/>
        <w:rPr>
          <w:rFonts w:cstheme="minorHAnsi"/>
          <w:lang w:val="hr-HR"/>
        </w:rPr>
      </w:pPr>
      <w:r w:rsidRPr="00C02425">
        <w:rPr>
          <w:rFonts w:cstheme="minorHAnsi"/>
          <w:lang w:val="hr-HR"/>
        </w:rPr>
        <w:t>su unutar</w:t>
      </w:r>
      <w:r w:rsidRPr="00C02425">
        <w:rPr>
          <w:rFonts w:cstheme="minorHAnsi"/>
          <w:b/>
          <w:bCs/>
          <w:lang w:val="hr-HR"/>
        </w:rPr>
        <w:t xml:space="preserve"> </w:t>
      </w:r>
      <w:r w:rsidRPr="00E45CCE">
        <w:rPr>
          <w:rFonts w:cstheme="minorHAnsi"/>
          <w:lang w:val="hr-HR"/>
        </w:rPr>
        <w:t>prioritetnih sektora</w:t>
      </w:r>
      <w:r w:rsidR="00E45CCE">
        <w:rPr>
          <w:rFonts w:cstheme="minorHAnsi"/>
          <w:lang w:val="hr-HR"/>
        </w:rPr>
        <w:t>, temeljem procesa poduzetničkog otkrivanja,</w:t>
      </w:r>
      <w:r w:rsidRPr="00C02425">
        <w:rPr>
          <w:rFonts w:cstheme="minorHAnsi"/>
          <w:b/>
          <w:bCs/>
          <w:lang w:val="hr-HR"/>
        </w:rPr>
        <w:t xml:space="preserve"> identificirane prioritetne niše</w:t>
      </w:r>
      <w:r w:rsidR="00E45CCE">
        <w:rPr>
          <w:rFonts w:cstheme="minorHAnsi"/>
          <w:b/>
          <w:bCs/>
          <w:lang w:val="hr-HR"/>
        </w:rPr>
        <w:t xml:space="preserve"> </w:t>
      </w:r>
      <w:r w:rsidR="00E45CCE" w:rsidRPr="00E45CCE">
        <w:rPr>
          <w:rFonts w:cstheme="minorHAnsi"/>
          <w:lang w:val="hr-HR"/>
        </w:rPr>
        <w:t>kao ključna područja u koja će se ulagat</w:t>
      </w:r>
      <w:r w:rsidR="00E45CCE" w:rsidRPr="00056C48">
        <w:rPr>
          <w:rFonts w:cstheme="minorHAnsi"/>
          <w:lang w:val="hr-HR"/>
        </w:rPr>
        <w:t xml:space="preserve">i </w:t>
      </w:r>
      <w:r w:rsidR="00E45CCE">
        <w:rPr>
          <w:rFonts w:cstheme="minorHAnsi"/>
          <w:lang w:val="hr-HR"/>
        </w:rPr>
        <w:t>u okviru procesa industrijske tranzicije</w:t>
      </w:r>
      <w:r w:rsidR="00B2745D">
        <w:rPr>
          <w:rFonts w:cstheme="minorHAnsi"/>
          <w:lang w:val="hr-HR"/>
        </w:rPr>
        <w:t>;</w:t>
      </w:r>
      <w:r w:rsidRPr="00C02425">
        <w:rPr>
          <w:rFonts w:cstheme="minorHAnsi"/>
          <w:lang w:val="hr-HR"/>
        </w:rPr>
        <w:t xml:space="preserve"> </w:t>
      </w:r>
    </w:p>
    <w:p w14:paraId="79AB8530" w14:textId="54181ABB" w:rsidR="00B2745D" w:rsidRPr="00E21458" w:rsidRDefault="007A5BF7" w:rsidP="00B2745D">
      <w:pPr>
        <w:pStyle w:val="ListParagraph"/>
        <w:numPr>
          <w:ilvl w:val="0"/>
          <w:numId w:val="15"/>
        </w:numPr>
        <w:spacing w:after="160" w:line="259" w:lineRule="auto"/>
        <w:jc w:val="both"/>
        <w:rPr>
          <w:b/>
          <w:bCs/>
          <w:lang w:val="hr-HR"/>
        </w:rPr>
      </w:pPr>
      <w:r w:rsidRPr="00B2745D">
        <w:rPr>
          <w:rFonts w:cstheme="minorHAnsi"/>
          <w:lang w:val="hr-HR"/>
        </w:rPr>
        <w:t>su</w:t>
      </w:r>
      <w:r w:rsidRPr="00B2745D">
        <w:rPr>
          <w:rFonts w:cstheme="minorHAnsi"/>
          <w:b/>
          <w:bCs/>
          <w:lang w:val="hr-HR"/>
        </w:rPr>
        <w:t xml:space="preserve"> </w:t>
      </w:r>
      <w:r w:rsidR="00E45CCE" w:rsidRPr="00E45CCE">
        <w:rPr>
          <w:rFonts w:cstheme="minorHAnsi"/>
          <w:lang w:val="hr-HR"/>
        </w:rPr>
        <w:t>prioritetne niše grupirane u</w:t>
      </w:r>
      <w:r w:rsidR="00E45CCE">
        <w:rPr>
          <w:rFonts w:cstheme="minorHAnsi"/>
          <w:b/>
          <w:bCs/>
          <w:lang w:val="hr-HR"/>
        </w:rPr>
        <w:t xml:space="preserve"> </w:t>
      </w:r>
      <w:r w:rsidR="00DA0D9A" w:rsidRPr="00B2745D">
        <w:rPr>
          <w:rFonts w:cstheme="minorHAnsi"/>
          <w:b/>
          <w:lang w:val="hr-HR"/>
        </w:rPr>
        <w:t>regionaln</w:t>
      </w:r>
      <w:r w:rsidR="00E45CCE">
        <w:rPr>
          <w:rFonts w:cstheme="minorHAnsi"/>
          <w:b/>
          <w:lang w:val="hr-HR"/>
        </w:rPr>
        <w:t>e</w:t>
      </w:r>
      <w:r w:rsidR="00DA0D9A" w:rsidRPr="00B2745D">
        <w:rPr>
          <w:rFonts w:cstheme="minorHAnsi"/>
          <w:b/>
          <w:lang w:val="hr-HR"/>
        </w:rPr>
        <w:t xml:space="preserve"> lanc</w:t>
      </w:r>
      <w:r w:rsidR="00E45CCE">
        <w:rPr>
          <w:rFonts w:cstheme="minorHAnsi"/>
          <w:b/>
          <w:lang w:val="hr-HR"/>
        </w:rPr>
        <w:t>e</w:t>
      </w:r>
      <w:r w:rsidR="00DA0D9A" w:rsidRPr="00B2745D">
        <w:rPr>
          <w:rFonts w:cstheme="minorHAnsi"/>
          <w:b/>
          <w:lang w:val="hr-HR"/>
        </w:rPr>
        <w:t xml:space="preserve"> vrijednosti</w:t>
      </w:r>
      <w:r w:rsidR="00EC6BB5" w:rsidRPr="00B2745D">
        <w:rPr>
          <w:rFonts w:cstheme="minorHAnsi"/>
          <w:b/>
          <w:lang w:val="hr-HR"/>
        </w:rPr>
        <w:t xml:space="preserve"> </w:t>
      </w:r>
      <w:r w:rsidR="004C1C46">
        <w:rPr>
          <w:rFonts w:cstheme="minorHAnsi"/>
          <w:b/>
          <w:lang w:val="hr-HR"/>
        </w:rPr>
        <w:t>Sjeverne</w:t>
      </w:r>
      <w:r w:rsidR="00477053">
        <w:rPr>
          <w:rFonts w:cstheme="minorHAnsi"/>
          <w:b/>
          <w:lang w:val="hr-HR"/>
        </w:rPr>
        <w:t xml:space="preserve"> </w:t>
      </w:r>
      <w:r w:rsidRPr="00B2745D">
        <w:rPr>
          <w:rFonts w:cstheme="minorHAnsi"/>
          <w:b/>
          <w:bCs/>
          <w:lang w:val="hr-HR"/>
        </w:rPr>
        <w:t>Hrvatske</w:t>
      </w:r>
      <w:r w:rsidR="004220CE" w:rsidRPr="00E21458">
        <w:rPr>
          <w:rFonts w:cstheme="minorHAnsi"/>
          <w:b/>
          <w:bCs/>
          <w:lang w:val="hr-HR"/>
        </w:rPr>
        <w:t>:</w:t>
      </w:r>
      <w:r w:rsidR="004220CE" w:rsidRPr="00E21458">
        <w:rPr>
          <w:rFonts w:cstheme="minorHAnsi"/>
          <w:sz w:val="24"/>
          <w:lang w:val="hr-HR"/>
        </w:rPr>
        <w:t xml:space="preserve"> </w:t>
      </w:r>
      <w:r w:rsidR="00E21458" w:rsidRPr="00E21458">
        <w:rPr>
          <w:rFonts w:cstheme="minorHAnsi"/>
          <w:lang w:val="hr-HR"/>
        </w:rPr>
        <w:t>Proizvodnja vozila, Zdravstvena industrija, Zeleni rast, Pametne industrije i Uslužni sektor visoke dodane vrijednosti</w:t>
      </w:r>
      <w:r w:rsidR="004220CE" w:rsidRPr="00E21458">
        <w:rPr>
          <w:rFonts w:cstheme="minorHAnsi"/>
          <w:lang w:val="hr-HR"/>
        </w:rPr>
        <w:t>;</w:t>
      </w:r>
    </w:p>
    <w:p w14:paraId="65D37FC5" w14:textId="30C29D09" w:rsidR="00B2745D" w:rsidRDefault="0064362D" w:rsidP="00B2745D">
      <w:pPr>
        <w:pStyle w:val="ListParagraph"/>
        <w:numPr>
          <w:ilvl w:val="0"/>
          <w:numId w:val="15"/>
        </w:numPr>
        <w:spacing w:after="160" w:line="259" w:lineRule="auto"/>
        <w:jc w:val="both"/>
        <w:rPr>
          <w:b/>
          <w:bCs/>
          <w:lang w:val="hr-HR"/>
        </w:rPr>
      </w:pPr>
      <w:r>
        <w:rPr>
          <w:rFonts w:cstheme="minorHAnsi"/>
          <w:lang w:val="hr-HR"/>
        </w:rPr>
        <w:t xml:space="preserve">su </w:t>
      </w:r>
      <w:r w:rsidRPr="00FD03E8">
        <w:rPr>
          <w:rFonts w:cstheme="minorHAnsi"/>
          <w:b/>
          <w:bCs/>
          <w:lang w:val="hr-HR"/>
        </w:rPr>
        <w:t xml:space="preserve">Akcijskim planom za RLV </w:t>
      </w:r>
      <w:r w:rsidR="001E5E9E">
        <w:rPr>
          <w:rFonts w:cstheme="minorHAnsi"/>
          <w:b/>
          <w:bCs/>
          <w:lang w:val="hr-HR"/>
        </w:rPr>
        <w:t xml:space="preserve">Uslužni sektor visoke dodane vrijednosti </w:t>
      </w:r>
      <w:r>
        <w:rPr>
          <w:rFonts w:cstheme="minorHAnsi"/>
          <w:lang w:val="hr-HR"/>
        </w:rPr>
        <w:t>definirani</w:t>
      </w:r>
      <w:r w:rsidRPr="0064362D">
        <w:rPr>
          <w:sz w:val="24"/>
          <w:lang w:val="hr-HR"/>
        </w:rPr>
        <w:t xml:space="preserve"> </w:t>
      </w:r>
      <w:r w:rsidRPr="0064362D">
        <w:rPr>
          <w:rFonts w:cstheme="minorHAnsi"/>
          <w:lang w:val="hr-HR"/>
        </w:rPr>
        <w:t>misija RLV-a</w:t>
      </w:r>
      <w:r w:rsidR="00477053">
        <w:rPr>
          <w:rFonts w:cstheme="minorHAnsi"/>
          <w:lang w:val="hr-HR"/>
        </w:rPr>
        <w:t xml:space="preserve"> </w:t>
      </w:r>
      <w:r w:rsidR="001E5E9E">
        <w:rPr>
          <w:rFonts w:cstheme="minorHAnsi"/>
          <w:lang w:val="hr-HR"/>
        </w:rPr>
        <w:t>Uslužni sektor visoke dodane vrijednosti</w:t>
      </w:r>
      <w:r w:rsidRPr="0064362D">
        <w:rPr>
          <w:rFonts w:cstheme="minorHAnsi"/>
          <w:lang w:val="hr-HR"/>
        </w:rPr>
        <w:t xml:space="preserve">, </w:t>
      </w:r>
      <w:r w:rsidR="00FD1D5F">
        <w:rPr>
          <w:lang w:val="hr-HR"/>
        </w:rPr>
        <w:t xml:space="preserve">principi djelovanja </w:t>
      </w:r>
      <w:r w:rsidRPr="0064362D">
        <w:rPr>
          <w:rFonts w:cstheme="minorHAnsi"/>
          <w:lang w:val="hr-HR"/>
        </w:rPr>
        <w:t>i vrijednosti te tranzicijski ciljevi i aktivnosti koj</w:t>
      </w:r>
      <w:r w:rsidR="00FD03E8">
        <w:rPr>
          <w:rFonts w:cstheme="minorHAnsi"/>
          <w:lang w:val="hr-HR"/>
        </w:rPr>
        <w:t>i</w:t>
      </w:r>
      <w:r w:rsidRPr="0064362D">
        <w:rPr>
          <w:rFonts w:cstheme="minorHAnsi"/>
          <w:lang w:val="hr-HR"/>
        </w:rPr>
        <w:t xml:space="preserve"> će doprinijeti ostvarenju smjerova promjene </w:t>
      </w:r>
      <w:r w:rsidR="004C1C46">
        <w:rPr>
          <w:rFonts w:cstheme="minorHAnsi"/>
          <w:lang w:val="hr-HR"/>
        </w:rPr>
        <w:t xml:space="preserve">Sjeverne </w:t>
      </w:r>
      <w:r w:rsidRPr="0064362D">
        <w:rPr>
          <w:rFonts w:cstheme="minorHAnsi"/>
          <w:lang w:val="hr-HR"/>
        </w:rPr>
        <w:t>Hrvatske</w:t>
      </w:r>
      <w:r w:rsidR="00B2745D">
        <w:rPr>
          <w:rFonts w:cstheme="minorHAnsi"/>
          <w:lang w:val="hr-HR"/>
        </w:rPr>
        <w:t>;</w:t>
      </w:r>
      <w:r w:rsidR="007A5BF7" w:rsidRPr="00B2745D">
        <w:rPr>
          <w:rFonts w:cstheme="minorHAnsi"/>
          <w:lang w:val="hr-HR"/>
        </w:rPr>
        <w:t xml:space="preserve"> </w:t>
      </w:r>
    </w:p>
    <w:p w14:paraId="01599253" w14:textId="77777777" w:rsidR="00B2745D" w:rsidRDefault="00B2745D" w:rsidP="00B2745D">
      <w:pPr>
        <w:pStyle w:val="ListParagraph"/>
        <w:numPr>
          <w:ilvl w:val="0"/>
          <w:numId w:val="0"/>
        </w:numPr>
        <w:spacing w:after="160" w:line="259" w:lineRule="auto"/>
        <w:jc w:val="both"/>
        <w:rPr>
          <w:b/>
          <w:bCs/>
          <w:lang w:val="hr-HR"/>
        </w:rPr>
      </w:pPr>
    </w:p>
    <w:p w14:paraId="30C3A12E" w14:textId="7FA85314" w:rsidR="004220CE" w:rsidRDefault="007A5752" w:rsidP="004220CE">
      <w:pPr>
        <w:pStyle w:val="ListParagraph"/>
        <w:numPr>
          <w:ilvl w:val="0"/>
          <w:numId w:val="0"/>
        </w:numPr>
        <w:spacing w:after="160" w:line="259" w:lineRule="auto"/>
        <w:jc w:val="both"/>
        <w:rPr>
          <w:lang w:val="hr-HR"/>
        </w:rPr>
      </w:pPr>
      <w:r w:rsidRPr="00B2745D">
        <w:rPr>
          <w:b/>
          <w:bCs/>
          <w:lang w:val="hr-HR"/>
        </w:rPr>
        <w:t>o</w:t>
      </w:r>
      <w:r w:rsidR="007A5BF7" w:rsidRPr="00B2745D">
        <w:rPr>
          <w:b/>
          <w:bCs/>
          <w:lang w:val="hr-HR"/>
        </w:rPr>
        <w:t xml:space="preserve">vom se </w:t>
      </w:r>
      <w:r w:rsidR="001B2E21" w:rsidRPr="00B2745D">
        <w:rPr>
          <w:b/>
          <w:bCs/>
          <w:lang w:val="hr-HR"/>
        </w:rPr>
        <w:t>D</w:t>
      </w:r>
      <w:r w:rsidR="007A5BF7" w:rsidRPr="00B2745D">
        <w:rPr>
          <w:b/>
          <w:bCs/>
          <w:lang w:val="hr-HR"/>
        </w:rPr>
        <w:t xml:space="preserve">eklaracijom </w:t>
      </w:r>
      <w:r w:rsidR="007A5BF7" w:rsidRPr="004220CE">
        <w:rPr>
          <w:lang w:val="hr-HR"/>
        </w:rPr>
        <w:t xml:space="preserve">izražava stav o posvećenosti zajedničkim </w:t>
      </w:r>
      <w:r w:rsidR="008E1D0F" w:rsidRPr="004220CE">
        <w:rPr>
          <w:lang w:val="hr-HR"/>
        </w:rPr>
        <w:t xml:space="preserve">ciljevima i načelima djelovanja </w:t>
      </w:r>
      <w:r w:rsidR="00B2745D" w:rsidRPr="004220CE">
        <w:rPr>
          <w:lang w:val="hr-HR"/>
        </w:rPr>
        <w:t xml:space="preserve">definiranim u okviru Plana za industrijsku tranziciju </w:t>
      </w:r>
      <w:r w:rsidR="008A7EA1">
        <w:rPr>
          <w:lang w:val="hr-HR"/>
        </w:rPr>
        <w:t xml:space="preserve">Sjeverne </w:t>
      </w:r>
      <w:r w:rsidR="00B2745D" w:rsidRPr="004220CE">
        <w:rPr>
          <w:lang w:val="hr-HR"/>
        </w:rPr>
        <w:t xml:space="preserve">Hrvatske i Akcijskog plana za RLV </w:t>
      </w:r>
      <w:r w:rsidR="001E5E9E">
        <w:rPr>
          <w:lang w:val="hr-HR"/>
        </w:rPr>
        <w:t>Uslužni sektor visoke dodane vrijednosti</w:t>
      </w:r>
      <w:r w:rsidR="00A253E7">
        <w:rPr>
          <w:lang w:val="hr-HR"/>
        </w:rPr>
        <w:t xml:space="preserve"> </w:t>
      </w:r>
      <w:r w:rsidR="007C5D27" w:rsidRPr="004220CE">
        <w:rPr>
          <w:lang w:val="hr-HR"/>
        </w:rPr>
        <w:t xml:space="preserve">te </w:t>
      </w:r>
      <w:r w:rsidR="00FD03E8">
        <w:rPr>
          <w:lang w:val="hr-HR"/>
        </w:rPr>
        <w:t xml:space="preserve">iskazuje interes za </w:t>
      </w:r>
      <w:r w:rsidR="007C5D27" w:rsidRPr="004220CE">
        <w:rPr>
          <w:lang w:val="hr-HR"/>
        </w:rPr>
        <w:t>aktivn</w:t>
      </w:r>
      <w:r w:rsidR="00FD03E8">
        <w:rPr>
          <w:lang w:val="hr-HR"/>
        </w:rPr>
        <w:t>im</w:t>
      </w:r>
      <w:r w:rsidR="007C5D27" w:rsidRPr="004220CE">
        <w:rPr>
          <w:lang w:val="hr-HR"/>
        </w:rPr>
        <w:t xml:space="preserve"> sudjelovanj</w:t>
      </w:r>
      <w:r w:rsidR="00FD03E8">
        <w:rPr>
          <w:lang w:val="hr-HR"/>
        </w:rPr>
        <w:t>em</w:t>
      </w:r>
      <w:r w:rsidR="00B2745D" w:rsidRPr="004220CE">
        <w:rPr>
          <w:lang w:val="hr-HR"/>
        </w:rPr>
        <w:t xml:space="preserve"> u</w:t>
      </w:r>
      <w:r w:rsidR="00FD03E8">
        <w:rPr>
          <w:lang w:val="hr-HR"/>
        </w:rPr>
        <w:t xml:space="preserve"> procesu industrijske tranzicije </w:t>
      </w:r>
      <w:r w:rsidR="008A7EA1">
        <w:rPr>
          <w:lang w:val="hr-HR"/>
        </w:rPr>
        <w:t xml:space="preserve">Sjeverne </w:t>
      </w:r>
      <w:r w:rsidR="00FD03E8">
        <w:rPr>
          <w:lang w:val="hr-HR"/>
        </w:rPr>
        <w:t xml:space="preserve">Hrvatske koji za cilj ima </w:t>
      </w:r>
      <w:r w:rsidR="00B2745D" w:rsidRPr="004220CE">
        <w:rPr>
          <w:lang w:val="hr-HR"/>
        </w:rPr>
        <w:t>unaprjeđenj</w:t>
      </w:r>
      <w:r w:rsidR="00FD03E8">
        <w:rPr>
          <w:lang w:val="hr-HR"/>
        </w:rPr>
        <w:t>e</w:t>
      </w:r>
      <w:r w:rsidR="00B2745D" w:rsidRPr="004220CE">
        <w:rPr>
          <w:lang w:val="hr-HR"/>
        </w:rPr>
        <w:t xml:space="preserve"> pozicije regionalnog gospodarstva u globalnim lancima vrijednosti. </w:t>
      </w:r>
      <w:r w:rsidR="007A5BF7" w:rsidRPr="004220CE">
        <w:rPr>
          <w:lang w:val="hr-HR"/>
        </w:rPr>
        <w:t xml:space="preserve"> </w:t>
      </w:r>
    </w:p>
    <w:p w14:paraId="33D63A78" w14:textId="77777777" w:rsidR="004220CE" w:rsidRDefault="004220CE" w:rsidP="004220CE">
      <w:pPr>
        <w:pStyle w:val="ListParagraph"/>
        <w:numPr>
          <w:ilvl w:val="0"/>
          <w:numId w:val="0"/>
        </w:numPr>
        <w:spacing w:after="160" w:line="259" w:lineRule="auto"/>
        <w:jc w:val="both"/>
        <w:rPr>
          <w:lang w:val="hr-HR"/>
        </w:rPr>
      </w:pPr>
    </w:p>
    <w:p w14:paraId="607B6E25" w14:textId="77777777" w:rsidR="00586E67" w:rsidRPr="004E0867" w:rsidRDefault="00586E67" w:rsidP="008872D5">
      <w:pPr>
        <w:jc w:val="both"/>
        <w:rPr>
          <w:sz w:val="21"/>
          <w:szCs w:val="21"/>
          <w:lang w:val="hr-HR"/>
        </w:rPr>
      </w:pPr>
      <w:bookmarkStart w:id="2" w:name="_Hlk10662496"/>
      <w:bookmarkStart w:id="3" w:name="_Hlk110260344"/>
      <w:bookmarkStart w:id="4" w:name="_Hlk110250566"/>
      <w:bookmarkEnd w:id="0"/>
    </w:p>
    <w:p w14:paraId="1FADC595" w14:textId="5F9EA596" w:rsidR="004250F0" w:rsidRPr="00DE3157" w:rsidRDefault="000B781A" w:rsidP="004250F0">
      <w:pPr>
        <w:jc w:val="both"/>
        <w:rPr>
          <w:sz w:val="21"/>
          <w:szCs w:val="21"/>
          <w:lang w:val="hr-HR"/>
        </w:rPr>
      </w:pPr>
      <w:r>
        <w:rPr>
          <w:sz w:val="21"/>
          <w:szCs w:val="21"/>
          <w:lang w:val="hr-HR"/>
        </w:rPr>
        <w:t xml:space="preserve">Ja, potpisnik, izjavljujem kako sam ovlašten prihvatiti okvir za industrijsku tranziciju </w:t>
      </w:r>
      <w:r>
        <w:rPr>
          <w:iCs/>
          <w:sz w:val="21"/>
          <w:szCs w:val="21"/>
          <w:lang w:val="hr-HR"/>
        </w:rPr>
        <w:t xml:space="preserve">predstavljen ovom Deklaracijom i Akcijskim planom </w:t>
      </w:r>
      <w:r w:rsidR="00B05F80" w:rsidRPr="004E0867">
        <w:rPr>
          <w:sz w:val="21"/>
          <w:szCs w:val="21"/>
          <w:lang w:val="hr-HR"/>
        </w:rPr>
        <w:t xml:space="preserve">RLV-a </w:t>
      </w:r>
      <w:r w:rsidR="001E5E9E">
        <w:rPr>
          <w:sz w:val="21"/>
          <w:szCs w:val="21"/>
          <w:lang w:val="hr-HR"/>
        </w:rPr>
        <w:t xml:space="preserve">Uslužni sektor visoke dodane vrijednosti </w:t>
      </w:r>
      <w:r w:rsidR="008A7EA1">
        <w:rPr>
          <w:sz w:val="21"/>
          <w:szCs w:val="21"/>
          <w:lang w:val="hr-HR"/>
        </w:rPr>
        <w:t xml:space="preserve">Sjeverne </w:t>
      </w:r>
      <w:r w:rsidR="00BE3DB1" w:rsidRPr="00C104E7">
        <w:rPr>
          <w:iCs/>
          <w:sz w:val="21"/>
          <w:szCs w:val="21"/>
          <w:lang w:val="hr-HR"/>
        </w:rPr>
        <w:t>Hrvatske</w:t>
      </w:r>
      <w:r w:rsidR="00BE3DB1">
        <w:rPr>
          <w:i/>
          <w:sz w:val="21"/>
          <w:szCs w:val="21"/>
          <w:lang w:val="hr-HR"/>
        </w:rPr>
        <w:t xml:space="preserve"> </w:t>
      </w:r>
      <w:r w:rsidR="000F3822" w:rsidRPr="000F3822">
        <w:rPr>
          <w:iCs/>
          <w:sz w:val="21"/>
          <w:szCs w:val="21"/>
          <w:lang w:val="hr-HR"/>
        </w:rPr>
        <w:t>te</w:t>
      </w:r>
      <w:r w:rsidR="00923166">
        <w:rPr>
          <w:sz w:val="21"/>
          <w:szCs w:val="21"/>
          <w:lang w:val="hr-HR"/>
        </w:rPr>
        <w:t xml:space="preserve"> </w:t>
      </w:r>
      <w:r w:rsidR="008872D5" w:rsidRPr="004E0867">
        <w:rPr>
          <w:sz w:val="21"/>
          <w:szCs w:val="21"/>
          <w:lang w:val="hr-HR"/>
        </w:rPr>
        <w:t xml:space="preserve">prihvaćam aktivnu ulogu </w:t>
      </w:r>
      <w:r w:rsidR="00BA50EF">
        <w:rPr>
          <w:sz w:val="21"/>
          <w:szCs w:val="21"/>
          <w:lang w:val="hr-HR"/>
        </w:rPr>
        <w:t>sv</w:t>
      </w:r>
      <w:r w:rsidR="00BA50EF" w:rsidRPr="004E0867">
        <w:rPr>
          <w:sz w:val="21"/>
          <w:szCs w:val="21"/>
          <w:lang w:val="hr-HR"/>
        </w:rPr>
        <w:t xml:space="preserve">oje </w:t>
      </w:r>
      <w:r w:rsidR="008872D5" w:rsidRPr="004E0867">
        <w:rPr>
          <w:sz w:val="21"/>
          <w:szCs w:val="21"/>
          <w:lang w:val="hr-HR"/>
        </w:rPr>
        <w:t>organizacije u procesu</w:t>
      </w:r>
      <w:r w:rsidR="00923166">
        <w:rPr>
          <w:sz w:val="21"/>
          <w:szCs w:val="21"/>
          <w:lang w:val="hr-HR"/>
        </w:rPr>
        <w:t xml:space="preserve"> industrijske</w:t>
      </w:r>
      <w:r w:rsidR="008872D5" w:rsidRPr="004E0867">
        <w:rPr>
          <w:sz w:val="21"/>
          <w:szCs w:val="21"/>
          <w:lang w:val="hr-HR"/>
        </w:rPr>
        <w:t xml:space="preserve"> tranzicije</w:t>
      </w:r>
      <w:r w:rsidR="008872D5" w:rsidRPr="00DE3157">
        <w:rPr>
          <w:sz w:val="21"/>
          <w:szCs w:val="21"/>
          <w:lang w:val="hr-HR"/>
        </w:rPr>
        <w:t>.</w:t>
      </w:r>
      <w:r w:rsidR="004250F0" w:rsidRPr="00DE3157">
        <w:rPr>
          <w:sz w:val="21"/>
          <w:szCs w:val="21"/>
          <w:lang w:val="hr-HR"/>
        </w:rPr>
        <w:t xml:space="preserve"> Potpisom Deklaracije također dopuštam da se javni podaci tvrtke te osobni kontakt podaci koriste u svrhu postizanja ciljeva industrijske tranzicije</w:t>
      </w:r>
      <w:r w:rsidR="00B37A41">
        <w:rPr>
          <w:sz w:val="21"/>
          <w:szCs w:val="21"/>
          <w:lang w:val="hr-HR"/>
        </w:rPr>
        <w:t>.</w:t>
      </w:r>
    </w:p>
    <w:p w14:paraId="6881AF02" w14:textId="77777777" w:rsidR="004250F0" w:rsidRPr="00DE3157" w:rsidRDefault="004250F0" w:rsidP="004250F0">
      <w:pPr>
        <w:jc w:val="both"/>
        <w:rPr>
          <w:sz w:val="21"/>
          <w:szCs w:val="21"/>
          <w:lang w:val="hr-HR"/>
        </w:rPr>
      </w:pPr>
    </w:p>
    <w:p w14:paraId="5223BD50" w14:textId="77777777" w:rsidR="004250F0" w:rsidRPr="00DE3157" w:rsidRDefault="004250F0" w:rsidP="004250F0">
      <w:pPr>
        <w:jc w:val="both"/>
        <w:rPr>
          <w:sz w:val="21"/>
          <w:szCs w:val="21"/>
          <w:lang w:val="hr-HR"/>
        </w:rPr>
      </w:pPr>
    </w:p>
    <w:tbl>
      <w:tblPr>
        <w:tblStyle w:val="TableGrid"/>
        <w:tblpPr w:leftFromText="180" w:rightFromText="180" w:vertAnchor="text" w:horzAnchor="margin" w:tblpY="33"/>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387"/>
      </w:tblGrid>
      <w:tr w:rsidR="004250F0" w:rsidRPr="00DE3157" w14:paraId="3D43CD92" w14:textId="77777777" w:rsidTr="002806A7">
        <w:trPr>
          <w:trHeight w:val="416"/>
        </w:trPr>
        <w:tc>
          <w:tcPr>
            <w:cnfStyle w:val="001000000000" w:firstRow="0" w:lastRow="0" w:firstColumn="1" w:lastColumn="0" w:oddVBand="0" w:evenVBand="0" w:oddHBand="0" w:evenHBand="0" w:firstRowFirstColumn="0" w:firstRowLastColumn="0" w:lastRowFirstColumn="0" w:lastRowLastColumn="0"/>
            <w:tcW w:w="3397" w:type="dxa"/>
          </w:tcPr>
          <w:p w14:paraId="4DB904D3" w14:textId="77777777" w:rsidR="004250F0" w:rsidRPr="001F7B82" w:rsidRDefault="004250F0" w:rsidP="00FB087E">
            <w:pPr>
              <w:rPr>
                <w:b w:val="0"/>
                <w:color w:val="808080" w:themeColor="background1" w:themeShade="80"/>
                <w:szCs w:val="21"/>
                <w:lang w:val="hr-HR"/>
              </w:rPr>
            </w:pPr>
            <w:r w:rsidRPr="001F7B82">
              <w:rPr>
                <w:color w:val="808080" w:themeColor="background1" w:themeShade="80"/>
                <w:szCs w:val="21"/>
                <w:lang w:val="hr-HR"/>
              </w:rPr>
              <w:t xml:space="preserve">Naziv pravnog subjekta: </w:t>
            </w:r>
          </w:p>
          <w:p w14:paraId="1ECFC2F6" w14:textId="77777777" w:rsidR="00524C13" w:rsidRPr="001F7B82" w:rsidRDefault="00524C13" w:rsidP="00FB087E">
            <w:pPr>
              <w:rPr>
                <w:b w:val="0"/>
                <w:color w:val="808080" w:themeColor="background1" w:themeShade="80"/>
                <w:szCs w:val="21"/>
                <w:lang w:val="hr-HR"/>
              </w:rPr>
            </w:pPr>
          </w:p>
          <w:p w14:paraId="40227AE2" w14:textId="6BAE751D" w:rsidR="002806A7" w:rsidRPr="001F7B82" w:rsidRDefault="002806A7" w:rsidP="00FB087E">
            <w:pPr>
              <w:rPr>
                <w:color w:val="808080" w:themeColor="background1" w:themeShade="80"/>
                <w:szCs w:val="21"/>
                <w:lang w:val="hr-HR"/>
              </w:rPr>
            </w:pPr>
          </w:p>
        </w:tc>
        <w:tc>
          <w:tcPr>
            <w:tcW w:w="5387" w:type="dxa"/>
          </w:tcPr>
          <w:p w14:paraId="05D0FB42" w14:textId="77777777" w:rsidR="004250F0" w:rsidRPr="00DE3157" w:rsidRDefault="004250F0" w:rsidP="00FB087E">
            <w:pPr>
              <w:jc w:val="both"/>
              <w:cnfStyle w:val="000000000000" w:firstRow="0" w:lastRow="0" w:firstColumn="0" w:lastColumn="0" w:oddVBand="0" w:evenVBand="0" w:oddHBand="0" w:evenHBand="0" w:firstRowFirstColumn="0" w:firstRowLastColumn="0" w:lastRowFirstColumn="0" w:lastRowLastColumn="0"/>
              <w:rPr>
                <w:szCs w:val="21"/>
                <w:lang w:val="hr-HR"/>
              </w:rPr>
            </w:pPr>
          </w:p>
        </w:tc>
      </w:tr>
      <w:tr w:rsidR="004250F0" w:rsidRPr="00DE3157" w14:paraId="36787F21" w14:textId="77777777" w:rsidTr="002806A7">
        <w:trPr>
          <w:trHeight w:val="428"/>
        </w:trPr>
        <w:tc>
          <w:tcPr>
            <w:cnfStyle w:val="001000000000" w:firstRow="0" w:lastRow="0" w:firstColumn="1" w:lastColumn="0" w:oddVBand="0" w:evenVBand="0" w:oddHBand="0" w:evenHBand="0" w:firstRowFirstColumn="0" w:firstRowLastColumn="0" w:lastRowFirstColumn="0" w:lastRowLastColumn="0"/>
            <w:tcW w:w="3397" w:type="dxa"/>
          </w:tcPr>
          <w:p w14:paraId="1AB5B46C" w14:textId="7755CC48" w:rsidR="004250F0" w:rsidRPr="001F7B82" w:rsidRDefault="004250F0" w:rsidP="00FB087E">
            <w:pPr>
              <w:rPr>
                <w:b w:val="0"/>
                <w:color w:val="808080" w:themeColor="background1" w:themeShade="80"/>
                <w:szCs w:val="21"/>
                <w:lang w:val="hr-HR"/>
              </w:rPr>
            </w:pPr>
            <w:r w:rsidRPr="001F7B82">
              <w:rPr>
                <w:color w:val="808080" w:themeColor="background1" w:themeShade="80"/>
                <w:szCs w:val="21"/>
                <w:lang w:val="hr-HR"/>
              </w:rPr>
              <w:t>OIB pravnog subjekta:</w:t>
            </w:r>
          </w:p>
          <w:p w14:paraId="318AD307" w14:textId="77777777" w:rsidR="002806A7" w:rsidRPr="001F7B82" w:rsidRDefault="002806A7" w:rsidP="00FB087E">
            <w:pPr>
              <w:rPr>
                <w:b w:val="0"/>
                <w:color w:val="808080" w:themeColor="background1" w:themeShade="80"/>
                <w:szCs w:val="21"/>
                <w:lang w:val="hr-HR"/>
              </w:rPr>
            </w:pPr>
          </w:p>
          <w:p w14:paraId="6D323586" w14:textId="6D135BCD" w:rsidR="00524C13" w:rsidRPr="001F7B82" w:rsidRDefault="00524C13" w:rsidP="00FB087E">
            <w:pPr>
              <w:rPr>
                <w:color w:val="808080" w:themeColor="background1" w:themeShade="80"/>
                <w:szCs w:val="21"/>
                <w:lang w:val="hr-HR"/>
              </w:rPr>
            </w:pPr>
          </w:p>
        </w:tc>
        <w:tc>
          <w:tcPr>
            <w:tcW w:w="5387" w:type="dxa"/>
          </w:tcPr>
          <w:p w14:paraId="3A3C4D91" w14:textId="77777777" w:rsidR="004250F0" w:rsidRPr="00DE3157" w:rsidRDefault="004250F0" w:rsidP="00FB087E">
            <w:pPr>
              <w:jc w:val="both"/>
              <w:cnfStyle w:val="000000000000" w:firstRow="0" w:lastRow="0" w:firstColumn="0" w:lastColumn="0" w:oddVBand="0" w:evenVBand="0" w:oddHBand="0" w:evenHBand="0" w:firstRowFirstColumn="0" w:firstRowLastColumn="0" w:lastRowFirstColumn="0" w:lastRowLastColumn="0"/>
              <w:rPr>
                <w:szCs w:val="21"/>
                <w:lang w:val="hr-HR"/>
              </w:rPr>
            </w:pPr>
          </w:p>
        </w:tc>
      </w:tr>
      <w:tr w:rsidR="004250F0" w:rsidRPr="00DE3157" w14:paraId="6FA6F83F" w14:textId="77777777" w:rsidTr="002806A7">
        <w:trPr>
          <w:trHeight w:val="455"/>
        </w:trPr>
        <w:tc>
          <w:tcPr>
            <w:cnfStyle w:val="001000000000" w:firstRow="0" w:lastRow="0" w:firstColumn="1" w:lastColumn="0" w:oddVBand="0" w:evenVBand="0" w:oddHBand="0" w:evenHBand="0" w:firstRowFirstColumn="0" w:firstRowLastColumn="0" w:lastRowFirstColumn="0" w:lastRowLastColumn="0"/>
            <w:tcW w:w="3397" w:type="dxa"/>
          </w:tcPr>
          <w:p w14:paraId="2C2F2C61" w14:textId="71FC3CEC" w:rsidR="004250F0" w:rsidRPr="001F7B82" w:rsidRDefault="004250F0" w:rsidP="00FB087E">
            <w:pPr>
              <w:rPr>
                <w:b w:val="0"/>
                <w:color w:val="808080" w:themeColor="background1" w:themeShade="80"/>
                <w:szCs w:val="21"/>
                <w:lang w:val="hr-HR"/>
              </w:rPr>
            </w:pPr>
            <w:r w:rsidRPr="001F7B82">
              <w:rPr>
                <w:color w:val="808080" w:themeColor="background1" w:themeShade="80"/>
                <w:szCs w:val="21"/>
                <w:lang w:val="hr-HR"/>
              </w:rPr>
              <w:t>Adresa sjedišta/podružnice pravnog subjekta</w:t>
            </w:r>
            <w:r w:rsidR="002806A7" w:rsidRPr="001F7B82">
              <w:rPr>
                <w:color w:val="808080" w:themeColor="background1" w:themeShade="80"/>
                <w:szCs w:val="21"/>
                <w:lang w:val="hr-HR"/>
              </w:rPr>
              <w:t xml:space="preserve"> u </w:t>
            </w:r>
            <w:r w:rsidR="008A7EA1" w:rsidRPr="001F7B82">
              <w:rPr>
                <w:color w:val="808080" w:themeColor="background1" w:themeShade="80"/>
                <w:szCs w:val="21"/>
                <w:lang w:val="hr-HR"/>
              </w:rPr>
              <w:t xml:space="preserve">Sjevernoj </w:t>
            </w:r>
            <w:r w:rsidR="002806A7" w:rsidRPr="001F7B82">
              <w:rPr>
                <w:color w:val="808080" w:themeColor="background1" w:themeShade="80"/>
                <w:szCs w:val="21"/>
                <w:lang w:val="hr-HR"/>
              </w:rPr>
              <w:t>Hrvatskoj</w:t>
            </w:r>
            <w:r w:rsidRPr="001F7B82">
              <w:rPr>
                <w:color w:val="808080" w:themeColor="background1" w:themeShade="80"/>
                <w:szCs w:val="21"/>
                <w:lang w:val="hr-HR"/>
              </w:rPr>
              <w:t xml:space="preserve">: </w:t>
            </w:r>
          </w:p>
          <w:p w14:paraId="47B1EB75" w14:textId="237720B9" w:rsidR="002806A7" w:rsidRPr="001F7B82" w:rsidRDefault="002806A7" w:rsidP="00FB087E">
            <w:pPr>
              <w:rPr>
                <w:color w:val="808080" w:themeColor="background1" w:themeShade="80"/>
                <w:szCs w:val="21"/>
                <w:lang w:val="hr-HR"/>
              </w:rPr>
            </w:pPr>
          </w:p>
        </w:tc>
        <w:tc>
          <w:tcPr>
            <w:tcW w:w="5387" w:type="dxa"/>
          </w:tcPr>
          <w:p w14:paraId="0FA2B283" w14:textId="77777777" w:rsidR="004250F0" w:rsidRPr="00DE3157" w:rsidRDefault="004250F0" w:rsidP="00FB087E">
            <w:pPr>
              <w:jc w:val="both"/>
              <w:cnfStyle w:val="000000000000" w:firstRow="0" w:lastRow="0" w:firstColumn="0" w:lastColumn="0" w:oddVBand="0" w:evenVBand="0" w:oddHBand="0" w:evenHBand="0" w:firstRowFirstColumn="0" w:firstRowLastColumn="0" w:lastRowFirstColumn="0" w:lastRowLastColumn="0"/>
              <w:rPr>
                <w:szCs w:val="21"/>
                <w:lang w:val="hr-HR"/>
              </w:rPr>
            </w:pPr>
          </w:p>
        </w:tc>
      </w:tr>
      <w:tr w:rsidR="004250F0" w:rsidRPr="000B781A" w14:paraId="569ADC6D" w14:textId="77777777" w:rsidTr="002806A7">
        <w:trPr>
          <w:trHeight w:val="474"/>
        </w:trPr>
        <w:tc>
          <w:tcPr>
            <w:cnfStyle w:val="001000000000" w:firstRow="0" w:lastRow="0" w:firstColumn="1" w:lastColumn="0" w:oddVBand="0" w:evenVBand="0" w:oddHBand="0" w:evenHBand="0" w:firstRowFirstColumn="0" w:firstRowLastColumn="0" w:lastRowFirstColumn="0" w:lastRowLastColumn="0"/>
            <w:tcW w:w="3397" w:type="dxa"/>
          </w:tcPr>
          <w:p w14:paraId="29617E8C" w14:textId="28C6508B" w:rsidR="004250F0" w:rsidRPr="001F7B82" w:rsidRDefault="004250F0" w:rsidP="00FB087E">
            <w:pPr>
              <w:rPr>
                <w:b w:val="0"/>
                <w:color w:val="808080" w:themeColor="background1" w:themeShade="80"/>
                <w:szCs w:val="21"/>
                <w:lang w:val="hr-HR"/>
              </w:rPr>
            </w:pPr>
            <w:r w:rsidRPr="001F7B82">
              <w:rPr>
                <w:color w:val="808080" w:themeColor="background1" w:themeShade="80"/>
                <w:szCs w:val="21"/>
                <w:lang w:val="hr-HR"/>
              </w:rPr>
              <w:t xml:space="preserve">Ime i prezime ovlaštene osobe: </w:t>
            </w:r>
          </w:p>
          <w:p w14:paraId="5B0CAD06" w14:textId="77777777" w:rsidR="002806A7" w:rsidRPr="001F7B82" w:rsidRDefault="002806A7" w:rsidP="00FB087E">
            <w:pPr>
              <w:rPr>
                <w:b w:val="0"/>
                <w:color w:val="808080" w:themeColor="background1" w:themeShade="80"/>
                <w:szCs w:val="21"/>
                <w:lang w:val="hr-HR"/>
              </w:rPr>
            </w:pPr>
          </w:p>
          <w:p w14:paraId="738E6C9D" w14:textId="47D74AE8" w:rsidR="00524C13" w:rsidRPr="001F7B82" w:rsidRDefault="00524C13" w:rsidP="00FB087E">
            <w:pPr>
              <w:rPr>
                <w:color w:val="808080" w:themeColor="background1" w:themeShade="80"/>
                <w:szCs w:val="21"/>
                <w:lang w:val="hr-HR"/>
              </w:rPr>
            </w:pPr>
          </w:p>
        </w:tc>
        <w:tc>
          <w:tcPr>
            <w:tcW w:w="5387" w:type="dxa"/>
          </w:tcPr>
          <w:p w14:paraId="39E9BA3F" w14:textId="77777777" w:rsidR="004250F0" w:rsidRPr="00DE3157" w:rsidRDefault="004250F0" w:rsidP="00FB087E">
            <w:pPr>
              <w:jc w:val="both"/>
              <w:cnfStyle w:val="000000000000" w:firstRow="0" w:lastRow="0" w:firstColumn="0" w:lastColumn="0" w:oddVBand="0" w:evenVBand="0" w:oddHBand="0" w:evenHBand="0" w:firstRowFirstColumn="0" w:firstRowLastColumn="0" w:lastRowFirstColumn="0" w:lastRowLastColumn="0"/>
              <w:rPr>
                <w:szCs w:val="21"/>
                <w:lang w:val="hr-HR"/>
              </w:rPr>
            </w:pPr>
          </w:p>
        </w:tc>
      </w:tr>
      <w:tr w:rsidR="004250F0" w:rsidRPr="00DE3157" w14:paraId="1BC19A6D" w14:textId="77777777" w:rsidTr="002806A7">
        <w:trPr>
          <w:trHeight w:val="494"/>
        </w:trPr>
        <w:tc>
          <w:tcPr>
            <w:cnfStyle w:val="001000000000" w:firstRow="0" w:lastRow="0" w:firstColumn="1" w:lastColumn="0" w:oddVBand="0" w:evenVBand="0" w:oddHBand="0" w:evenHBand="0" w:firstRowFirstColumn="0" w:firstRowLastColumn="0" w:lastRowFirstColumn="0" w:lastRowLastColumn="0"/>
            <w:tcW w:w="3397" w:type="dxa"/>
          </w:tcPr>
          <w:p w14:paraId="69FBEFA7" w14:textId="77777777" w:rsidR="004250F0" w:rsidRPr="001F7B82" w:rsidRDefault="004250F0" w:rsidP="00FB087E">
            <w:pPr>
              <w:rPr>
                <w:b w:val="0"/>
                <w:color w:val="808080" w:themeColor="background1" w:themeShade="80"/>
                <w:szCs w:val="21"/>
                <w:lang w:val="hr-HR"/>
              </w:rPr>
            </w:pPr>
            <w:r w:rsidRPr="001F7B82">
              <w:rPr>
                <w:color w:val="808080" w:themeColor="background1" w:themeShade="80"/>
                <w:szCs w:val="21"/>
                <w:lang w:val="hr-HR"/>
              </w:rPr>
              <w:t xml:space="preserve">Mjesto i datum pristupanja: </w:t>
            </w:r>
          </w:p>
          <w:p w14:paraId="20EDF6AC" w14:textId="77777777" w:rsidR="002806A7" w:rsidRPr="001F7B82" w:rsidRDefault="002806A7" w:rsidP="00FB087E">
            <w:pPr>
              <w:rPr>
                <w:b w:val="0"/>
                <w:color w:val="808080" w:themeColor="background1" w:themeShade="80"/>
                <w:szCs w:val="21"/>
                <w:lang w:val="hr-HR"/>
              </w:rPr>
            </w:pPr>
          </w:p>
          <w:p w14:paraId="0E071DC3" w14:textId="0125C472" w:rsidR="002806A7" w:rsidRPr="001F7B82" w:rsidRDefault="002806A7" w:rsidP="00FB087E">
            <w:pPr>
              <w:rPr>
                <w:color w:val="808080" w:themeColor="background1" w:themeShade="80"/>
                <w:szCs w:val="21"/>
                <w:lang w:val="hr-HR"/>
              </w:rPr>
            </w:pPr>
          </w:p>
        </w:tc>
        <w:tc>
          <w:tcPr>
            <w:tcW w:w="5387" w:type="dxa"/>
          </w:tcPr>
          <w:p w14:paraId="420D855A" w14:textId="77777777" w:rsidR="004250F0" w:rsidRPr="00DE3157" w:rsidRDefault="004250F0" w:rsidP="00FB087E">
            <w:pPr>
              <w:jc w:val="both"/>
              <w:cnfStyle w:val="000000000000" w:firstRow="0" w:lastRow="0" w:firstColumn="0" w:lastColumn="0" w:oddVBand="0" w:evenVBand="0" w:oddHBand="0" w:evenHBand="0" w:firstRowFirstColumn="0" w:firstRowLastColumn="0" w:lastRowFirstColumn="0" w:lastRowLastColumn="0"/>
              <w:rPr>
                <w:szCs w:val="21"/>
                <w:lang w:val="hr-HR"/>
              </w:rPr>
            </w:pPr>
          </w:p>
        </w:tc>
      </w:tr>
      <w:tr w:rsidR="004250F0" w:rsidRPr="00480AC6" w14:paraId="6C98B5F0" w14:textId="77777777" w:rsidTr="002806A7">
        <w:trPr>
          <w:trHeight w:val="404"/>
        </w:trPr>
        <w:tc>
          <w:tcPr>
            <w:cnfStyle w:val="001000000000" w:firstRow="0" w:lastRow="0" w:firstColumn="1" w:lastColumn="0" w:oddVBand="0" w:evenVBand="0" w:oddHBand="0" w:evenHBand="0" w:firstRowFirstColumn="0" w:firstRowLastColumn="0" w:lastRowFirstColumn="0" w:lastRowLastColumn="0"/>
            <w:tcW w:w="3397" w:type="dxa"/>
          </w:tcPr>
          <w:p w14:paraId="75535882" w14:textId="77777777" w:rsidR="004250F0" w:rsidRPr="001F7B82" w:rsidRDefault="004250F0" w:rsidP="00FB087E">
            <w:pPr>
              <w:rPr>
                <w:b w:val="0"/>
                <w:color w:val="808080" w:themeColor="background1" w:themeShade="80"/>
                <w:szCs w:val="21"/>
                <w:lang w:val="hr-HR"/>
              </w:rPr>
            </w:pPr>
            <w:r w:rsidRPr="001F7B82">
              <w:rPr>
                <w:color w:val="808080" w:themeColor="background1" w:themeShade="80"/>
                <w:szCs w:val="21"/>
                <w:lang w:val="hr-HR"/>
              </w:rPr>
              <w:t>Potpis:</w:t>
            </w:r>
          </w:p>
          <w:p w14:paraId="45AC2677" w14:textId="77777777" w:rsidR="00524C13" w:rsidRPr="001F7B82" w:rsidRDefault="00524C13" w:rsidP="00FB087E">
            <w:pPr>
              <w:rPr>
                <w:b w:val="0"/>
                <w:color w:val="808080" w:themeColor="background1" w:themeShade="80"/>
                <w:szCs w:val="21"/>
                <w:lang w:val="hr-HR"/>
              </w:rPr>
            </w:pPr>
          </w:p>
          <w:p w14:paraId="6D4DFB12" w14:textId="641CF33C" w:rsidR="002806A7" w:rsidRPr="001F7B82" w:rsidRDefault="002806A7" w:rsidP="00FB087E">
            <w:pPr>
              <w:rPr>
                <w:color w:val="808080" w:themeColor="background1" w:themeShade="80"/>
                <w:szCs w:val="21"/>
                <w:lang w:val="hr-HR"/>
              </w:rPr>
            </w:pPr>
          </w:p>
        </w:tc>
        <w:tc>
          <w:tcPr>
            <w:tcW w:w="5387" w:type="dxa"/>
          </w:tcPr>
          <w:p w14:paraId="63A5D993" w14:textId="54DA4444" w:rsidR="004250F0" w:rsidRPr="00DE3157" w:rsidRDefault="004250F0" w:rsidP="00FB087E">
            <w:pPr>
              <w:jc w:val="both"/>
              <w:cnfStyle w:val="000000000000" w:firstRow="0" w:lastRow="0" w:firstColumn="0" w:lastColumn="0" w:oddVBand="0" w:evenVBand="0" w:oddHBand="0" w:evenHBand="0" w:firstRowFirstColumn="0" w:firstRowLastColumn="0" w:lastRowFirstColumn="0" w:lastRowLastColumn="0"/>
              <w:rPr>
                <w:szCs w:val="21"/>
                <w:lang w:val="hr-HR"/>
              </w:rPr>
            </w:pPr>
          </w:p>
        </w:tc>
      </w:tr>
    </w:tbl>
    <w:p w14:paraId="3988BAB7" w14:textId="77777777" w:rsidR="004250F0" w:rsidRDefault="004250F0" w:rsidP="004250F0">
      <w:pPr>
        <w:jc w:val="both"/>
        <w:rPr>
          <w:sz w:val="21"/>
          <w:szCs w:val="21"/>
          <w:lang w:val="hr-HR"/>
        </w:rPr>
      </w:pPr>
    </w:p>
    <w:bookmarkEnd w:id="2"/>
    <w:bookmarkEnd w:id="3"/>
    <w:bookmarkEnd w:id="4"/>
    <w:p w14:paraId="4527A48A" w14:textId="292F295F" w:rsidR="00586E67" w:rsidRDefault="00586E67" w:rsidP="008872D5">
      <w:pPr>
        <w:jc w:val="both"/>
        <w:rPr>
          <w:sz w:val="21"/>
          <w:szCs w:val="21"/>
          <w:lang w:val="hr-HR"/>
        </w:rPr>
      </w:pPr>
    </w:p>
    <w:sectPr w:rsidR="00586E67" w:rsidSect="007801F0">
      <w:headerReference w:type="default" r:id="rId11"/>
      <w:footerReference w:type="even" r:id="rId12"/>
      <w:footerReference w:type="default" r:id="rId13"/>
      <w:footerReference w:type="first" r:id="rId14"/>
      <w:pgSz w:w="11900" w:h="16840"/>
      <w:pgMar w:top="1699" w:right="1138" w:bottom="1699" w:left="1987" w:header="706" w:footer="8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FCC4D" w14:textId="77777777" w:rsidR="001A4B5D" w:rsidRDefault="001A4B5D" w:rsidP="00A90326">
      <w:r>
        <w:separator/>
      </w:r>
    </w:p>
    <w:p w14:paraId="60AD9DDB" w14:textId="77777777" w:rsidR="001A4B5D" w:rsidRDefault="001A4B5D"/>
    <w:p w14:paraId="7F8DCC5F" w14:textId="77777777" w:rsidR="001A4B5D" w:rsidRDefault="001A4B5D"/>
  </w:endnote>
  <w:endnote w:type="continuationSeparator" w:id="0">
    <w:p w14:paraId="0864DC20" w14:textId="77777777" w:rsidR="001A4B5D" w:rsidRDefault="001A4B5D" w:rsidP="00A90326">
      <w:r>
        <w:continuationSeparator/>
      </w:r>
    </w:p>
    <w:p w14:paraId="205D724C" w14:textId="77777777" w:rsidR="001A4B5D" w:rsidRDefault="001A4B5D"/>
    <w:p w14:paraId="3BF689B4" w14:textId="77777777" w:rsidR="001A4B5D" w:rsidRDefault="001A4B5D"/>
  </w:endnote>
  <w:endnote w:type="continuationNotice" w:id="1">
    <w:p w14:paraId="2EB8B693" w14:textId="77777777" w:rsidR="001A4B5D" w:rsidRDefault="001A4B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6D0F6" w14:textId="6AD18A9B" w:rsidR="00DA0D9A" w:rsidRDefault="00DA0D9A" w:rsidP="00CC2B6C">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1F701F">
      <w:rPr>
        <w:rStyle w:val="PageNumber"/>
        <w:noProof/>
      </w:rPr>
      <w:t>2</w:t>
    </w:r>
    <w:r>
      <w:rPr>
        <w:rStyle w:val="PageNumber"/>
      </w:rPr>
      <w:fldChar w:fldCharType="end"/>
    </w:r>
  </w:p>
  <w:p w14:paraId="027B5A18" w14:textId="77777777" w:rsidR="00DA0D9A" w:rsidRDefault="00DA0D9A" w:rsidP="005A51F3">
    <w:pPr>
      <w:pStyle w:val="Footer"/>
      <w:ind w:firstLine="360"/>
    </w:pPr>
  </w:p>
  <w:p w14:paraId="513BED56" w14:textId="77777777" w:rsidR="00DA0D9A" w:rsidRDefault="00DA0D9A"/>
  <w:p w14:paraId="030CD2F1" w14:textId="77777777" w:rsidR="00DA0D9A" w:rsidRDefault="00DA0D9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63D41" w14:textId="26E934E5" w:rsidR="00DA0D9A" w:rsidRDefault="0099077B" w:rsidP="005A51F3">
    <w:pPr>
      <w:pStyle w:val="Footer"/>
      <w:ind w:firstLine="360"/>
    </w:pPr>
    <w:r>
      <w:rPr>
        <w:noProof/>
      </w:rPr>
      <w:drawing>
        <wp:anchor distT="0" distB="0" distL="114300" distR="114300" simplePos="0" relativeHeight="251662337" behindDoc="0" locked="0" layoutInCell="1" allowOverlap="1" wp14:anchorId="12D76903" wp14:editId="1326DE68">
          <wp:simplePos x="0" y="0"/>
          <wp:positionH relativeFrom="margin">
            <wp:posOffset>-414020</wp:posOffset>
          </wp:positionH>
          <wp:positionV relativeFrom="paragraph">
            <wp:posOffset>71755</wp:posOffset>
          </wp:positionV>
          <wp:extent cx="6423660" cy="7905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6423660" cy="790575"/>
                  </a:xfrm>
                  <a:prstGeom prst="rect">
                    <a:avLst/>
                  </a:prstGeom>
                </pic:spPr>
              </pic:pic>
            </a:graphicData>
          </a:graphic>
          <wp14:sizeRelH relativeFrom="page">
            <wp14:pctWidth>0</wp14:pctWidth>
          </wp14:sizeRelH>
          <wp14:sizeRelV relativeFrom="page">
            <wp14:pctHeight>0</wp14:pctHeight>
          </wp14:sizeRelV>
        </wp:anchor>
      </w:drawing>
    </w:r>
  </w:p>
  <w:p w14:paraId="0FE8BCEF" w14:textId="77777777" w:rsidR="00DA0D9A" w:rsidRPr="00AF0204" w:rsidRDefault="00DA0D9A" w:rsidP="00AF0204">
    <w:pPr>
      <w:pStyle w:val="Footer"/>
      <w:framePr w:wrap="none" w:vAnchor="text" w:hAnchor="margin" w:y="186"/>
      <w:rPr>
        <w:rStyle w:val="PageNumber"/>
        <w:szCs w:val="18"/>
      </w:rPr>
    </w:pPr>
    <w:r w:rsidRPr="00AF0204">
      <w:rPr>
        <w:rStyle w:val="PageNumber"/>
        <w:szCs w:val="18"/>
      </w:rPr>
      <w:fldChar w:fldCharType="begin"/>
    </w:r>
    <w:r w:rsidRPr="00AF0204">
      <w:rPr>
        <w:rStyle w:val="PageNumber"/>
        <w:szCs w:val="18"/>
      </w:rPr>
      <w:instrText xml:space="preserve">PAGE  </w:instrText>
    </w:r>
    <w:r w:rsidRPr="00AF0204">
      <w:rPr>
        <w:rStyle w:val="PageNumber"/>
        <w:szCs w:val="18"/>
      </w:rPr>
      <w:fldChar w:fldCharType="separate"/>
    </w:r>
    <w:r w:rsidR="008E2C23">
      <w:rPr>
        <w:rStyle w:val="PageNumber"/>
        <w:noProof/>
        <w:szCs w:val="18"/>
      </w:rPr>
      <w:t>15</w:t>
    </w:r>
    <w:r w:rsidRPr="00AF0204">
      <w:rPr>
        <w:rStyle w:val="PageNumber"/>
        <w:szCs w:val="18"/>
      </w:rPr>
      <w:fldChar w:fldCharType="end"/>
    </w:r>
  </w:p>
  <w:p w14:paraId="6EA4D9E3" w14:textId="73448683" w:rsidR="00DA0D9A" w:rsidRDefault="00DA0D9A"/>
  <w:p w14:paraId="4547DB17" w14:textId="77777777" w:rsidR="00DA0D9A" w:rsidRDefault="00DA0D9A" w:rsidP="00FB68C0">
    <w:pPr>
      <w:tabs>
        <w:tab w:val="left" w:pos="159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EF08D" w14:textId="31B2C499" w:rsidR="00DA0D9A" w:rsidRDefault="001F701F">
    <w:pPr>
      <w:pStyle w:val="Footer"/>
    </w:pPr>
    <w:r>
      <w:rPr>
        <w:noProof/>
      </w:rPr>
      <w:drawing>
        <wp:anchor distT="0" distB="0" distL="114300" distR="114300" simplePos="0" relativeHeight="251660289" behindDoc="0" locked="0" layoutInCell="1" allowOverlap="1" wp14:anchorId="7556D553" wp14:editId="3755064F">
          <wp:simplePos x="0" y="0"/>
          <wp:positionH relativeFrom="column">
            <wp:posOffset>-432688</wp:posOffset>
          </wp:positionH>
          <wp:positionV relativeFrom="paragraph">
            <wp:posOffset>-296545</wp:posOffset>
          </wp:positionV>
          <wp:extent cx="6412992" cy="742950"/>
          <wp:effectExtent l="0" t="0" r="698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6413627" cy="743024"/>
                  </a:xfrm>
                  <a:prstGeom prst="rect">
                    <a:avLst/>
                  </a:prstGeom>
                </pic:spPr>
              </pic:pic>
            </a:graphicData>
          </a:graphic>
          <wp14:sizeRelH relativeFrom="page">
            <wp14:pctWidth>0</wp14:pctWidth>
          </wp14:sizeRelH>
          <wp14:sizeRelV relativeFrom="page">
            <wp14:pctHeight>0</wp14:pctHeight>
          </wp14:sizeRelV>
        </wp:anchor>
      </w:drawing>
    </w:r>
    <w:r w:rsidR="00B417F6" w:rsidRPr="00B417F6">
      <w:rPr>
        <w:noProof/>
      </w:rPr>
      <mc:AlternateContent>
        <mc:Choice Requires="wps">
          <w:drawing>
            <wp:anchor distT="0" distB="0" distL="114300" distR="114300" simplePos="0" relativeHeight="251658241" behindDoc="0" locked="0" layoutInCell="1" allowOverlap="1" wp14:anchorId="2E48F97E" wp14:editId="76CA7D18">
              <wp:simplePos x="0" y="0"/>
              <wp:positionH relativeFrom="column">
                <wp:posOffset>567055</wp:posOffset>
              </wp:positionH>
              <wp:positionV relativeFrom="paragraph">
                <wp:posOffset>808642</wp:posOffset>
              </wp:positionV>
              <wp:extent cx="4328179" cy="164754"/>
              <wp:effectExtent l="0" t="0" r="0" b="0"/>
              <wp:wrapNone/>
              <wp:docPr id="14" name="TextBox 13">
                <a:extLst xmlns:a="http://schemas.openxmlformats.org/drawingml/2006/main">
                  <a:ext uri="{FF2B5EF4-FFF2-40B4-BE49-F238E27FC236}">
                    <a16:creationId xmlns:a16="http://schemas.microsoft.com/office/drawing/2014/main" id="{26BBCE43-B54C-4C89-8F97-FE18B767C51E}"/>
                  </a:ext>
                </a:extLst>
              </wp:docPr>
              <wp:cNvGraphicFramePr/>
              <a:graphic xmlns:a="http://schemas.openxmlformats.org/drawingml/2006/main">
                <a:graphicData uri="http://schemas.microsoft.com/office/word/2010/wordprocessingShape">
                  <wps:wsp>
                    <wps:cNvSpPr txBox="1"/>
                    <wps:spPr>
                      <a:xfrm>
                        <a:off x="0" y="0"/>
                        <a:ext cx="4328179" cy="164754"/>
                      </a:xfrm>
                      <a:prstGeom prst="rect">
                        <a:avLst/>
                      </a:prstGeom>
                      <a:noFill/>
                    </wps:spPr>
                    <wps:txbx>
                      <w:txbxContent>
                        <w:p w14:paraId="0F7375D6" w14:textId="77777777" w:rsidR="00B417F6" w:rsidRPr="005C23FF" w:rsidRDefault="00B417F6" w:rsidP="00B417F6">
                          <w:pPr>
                            <w:jc w:val="center"/>
                            <w:textAlignment w:val="baseline"/>
                            <w:rPr>
                              <w:rFonts w:ascii="Calibri" w:hAnsi="Calibri"/>
                              <w:color w:val="000000"/>
                              <w:sz w:val="20"/>
                              <w:szCs w:val="20"/>
                              <w:lang w:val="fr-FR"/>
                            </w:rPr>
                          </w:pPr>
                          <w:r w:rsidRPr="005C23FF">
                            <w:rPr>
                              <w:rFonts w:ascii="Calibri" w:hAnsi="Calibri"/>
                              <w:color w:val="000000"/>
                              <w:sz w:val="20"/>
                              <w:szCs w:val="20"/>
                              <w:lang w:val="fr-FR"/>
                            </w:rPr>
                            <w:t xml:space="preserve">Projekt je </w:t>
                          </w:r>
                          <w:proofErr w:type="spellStart"/>
                          <w:r w:rsidRPr="005C23FF">
                            <w:rPr>
                              <w:rFonts w:ascii="Calibri" w:hAnsi="Calibri"/>
                              <w:color w:val="000000"/>
                              <w:sz w:val="20"/>
                              <w:szCs w:val="20"/>
                              <w:lang w:val="fr-FR"/>
                            </w:rPr>
                            <w:t>sufinanciran</w:t>
                          </w:r>
                          <w:proofErr w:type="spellEnd"/>
                          <w:r w:rsidRPr="005C23FF">
                            <w:rPr>
                              <w:rFonts w:ascii="Calibri" w:hAnsi="Calibri"/>
                              <w:color w:val="000000"/>
                              <w:sz w:val="20"/>
                              <w:szCs w:val="20"/>
                              <w:lang w:val="fr-FR"/>
                            </w:rPr>
                            <w:t xml:space="preserve"> </w:t>
                          </w:r>
                          <w:proofErr w:type="spellStart"/>
                          <w:r w:rsidRPr="005C23FF">
                            <w:rPr>
                              <w:rFonts w:ascii="Calibri" w:hAnsi="Calibri"/>
                              <w:color w:val="000000"/>
                              <w:sz w:val="20"/>
                              <w:szCs w:val="20"/>
                              <w:lang w:val="fr-FR"/>
                            </w:rPr>
                            <w:t>sredstvima</w:t>
                          </w:r>
                          <w:proofErr w:type="spellEnd"/>
                          <w:r w:rsidRPr="005C23FF">
                            <w:rPr>
                              <w:rFonts w:ascii="Calibri" w:hAnsi="Calibri"/>
                              <w:color w:val="000000"/>
                              <w:sz w:val="20"/>
                              <w:szCs w:val="20"/>
                              <w:lang w:val="fr-FR"/>
                            </w:rPr>
                            <w:t xml:space="preserve"> </w:t>
                          </w:r>
                          <w:proofErr w:type="spellStart"/>
                          <w:r w:rsidRPr="005C23FF">
                            <w:rPr>
                              <w:rFonts w:ascii="Calibri" w:hAnsi="Calibri"/>
                              <w:color w:val="000000"/>
                              <w:sz w:val="20"/>
                              <w:szCs w:val="20"/>
                              <w:lang w:val="fr-FR"/>
                            </w:rPr>
                            <w:t>Europske</w:t>
                          </w:r>
                          <w:proofErr w:type="spellEnd"/>
                          <w:r w:rsidRPr="005C23FF">
                            <w:rPr>
                              <w:rFonts w:ascii="Calibri" w:hAnsi="Calibri"/>
                              <w:color w:val="000000"/>
                              <w:sz w:val="20"/>
                              <w:szCs w:val="20"/>
                              <w:lang w:val="fr-FR"/>
                            </w:rPr>
                            <w:t xml:space="preserve"> </w:t>
                          </w:r>
                          <w:proofErr w:type="spellStart"/>
                          <w:r w:rsidRPr="005C23FF">
                            <w:rPr>
                              <w:rFonts w:ascii="Calibri" w:hAnsi="Calibri"/>
                              <w:color w:val="000000"/>
                              <w:sz w:val="20"/>
                              <w:szCs w:val="20"/>
                              <w:lang w:val="fr-FR"/>
                            </w:rPr>
                            <w:t>unije</w:t>
                          </w:r>
                          <w:proofErr w:type="spellEnd"/>
                          <w:r w:rsidRPr="005C23FF">
                            <w:rPr>
                              <w:rFonts w:ascii="Calibri" w:hAnsi="Calibri"/>
                              <w:color w:val="000000"/>
                              <w:sz w:val="20"/>
                              <w:szCs w:val="20"/>
                              <w:lang w:val="fr-FR"/>
                            </w:rPr>
                            <w:t xml:space="preserve"> </w:t>
                          </w:r>
                          <w:proofErr w:type="spellStart"/>
                          <w:r w:rsidRPr="005C23FF">
                            <w:rPr>
                              <w:rFonts w:ascii="Calibri" w:hAnsi="Calibri"/>
                              <w:color w:val="000000"/>
                              <w:sz w:val="20"/>
                              <w:szCs w:val="20"/>
                              <w:lang w:val="fr-FR"/>
                            </w:rPr>
                            <w:t>iz</w:t>
                          </w:r>
                          <w:proofErr w:type="spellEnd"/>
                          <w:r w:rsidRPr="005C23FF">
                            <w:rPr>
                              <w:rFonts w:ascii="Calibri" w:hAnsi="Calibri"/>
                              <w:color w:val="000000"/>
                              <w:sz w:val="20"/>
                              <w:szCs w:val="20"/>
                              <w:lang w:val="fr-FR"/>
                            </w:rPr>
                            <w:t xml:space="preserve"> </w:t>
                          </w:r>
                          <w:proofErr w:type="spellStart"/>
                          <w:r w:rsidRPr="005C23FF">
                            <w:rPr>
                              <w:rFonts w:ascii="Calibri" w:hAnsi="Calibri"/>
                              <w:color w:val="000000"/>
                              <w:sz w:val="20"/>
                              <w:szCs w:val="20"/>
                              <w:lang w:val="fr-FR"/>
                            </w:rPr>
                            <w:t>Europskog</w:t>
                          </w:r>
                          <w:proofErr w:type="spellEnd"/>
                          <w:r w:rsidRPr="005C23FF">
                            <w:rPr>
                              <w:rFonts w:ascii="Calibri" w:hAnsi="Calibri"/>
                              <w:color w:val="000000"/>
                              <w:sz w:val="20"/>
                              <w:szCs w:val="20"/>
                              <w:lang w:val="fr-FR"/>
                            </w:rPr>
                            <w:t xml:space="preserve"> fonda za </w:t>
                          </w:r>
                          <w:proofErr w:type="spellStart"/>
                          <w:r w:rsidRPr="005C23FF">
                            <w:rPr>
                              <w:rFonts w:ascii="Calibri" w:hAnsi="Calibri"/>
                              <w:color w:val="000000"/>
                              <w:sz w:val="20"/>
                              <w:szCs w:val="20"/>
                              <w:lang w:val="fr-FR"/>
                            </w:rPr>
                            <w:t>regionalni</w:t>
                          </w:r>
                          <w:proofErr w:type="spellEnd"/>
                          <w:r w:rsidRPr="005C23FF">
                            <w:rPr>
                              <w:rFonts w:ascii="Calibri" w:hAnsi="Calibri"/>
                              <w:color w:val="000000"/>
                              <w:sz w:val="20"/>
                              <w:szCs w:val="20"/>
                              <w:lang w:val="fr-FR"/>
                            </w:rPr>
                            <w:t xml:space="preserve"> </w:t>
                          </w:r>
                          <w:proofErr w:type="spellStart"/>
                          <w:r w:rsidRPr="005C23FF">
                            <w:rPr>
                              <w:rFonts w:ascii="Calibri" w:hAnsi="Calibri"/>
                              <w:color w:val="000000"/>
                              <w:sz w:val="20"/>
                              <w:szCs w:val="20"/>
                              <w:lang w:val="fr-FR"/>
                            </w:rPr>
                            <w:t>razvoj</w:t>
                          </w:r>
                          <w:proofErr w:type="spellEnd"/>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2E48F97E" id="_x0000_t202" coordsize="21600,21600" o:spt="202" path="m,l,21600r21600,l21600,xe">
              <v:stroke joinstyle="miter"/>
              <v:path gradientshapeok="t" o:connecttype="rect"/>
            </v:shapetype>
            <v:shape id="TextBox 13" o:spid="_x0000_s1026" type="#_x0000_t202" style="position:absolute;margin-left:44.65pt;margin-top:63.65pt;width:340.8pt;height:12.9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" filled="f" stroked="f">
              <v:textbox>
                <w:txbxContent>
                  <w:p w14:paraId="0F7375D6" w14:textId="77777777" w:rsidR="00B417F6" w:rsidRPr="005C23FF" w:rsidRDefault="00B417F6" w:rsidP="00B417F6">
                    <w:pPr>
                      <w:jc w:val="center"/>
                      <w:textAlignment w:val="baseline"/>
                      <w:rPr>
                        <w:rFonts w:ascii="Calibri" w:hAnsi="Calibri"/>
                        <w:color w:val="000000"/>
                        <w:sz w:val="20"/>
                        <w:szCs w:val="20"/>
                        <w:lang w:val="fr-FR"/>
                      </w:rPr>
                    </w:pPr>
                    <w:r w:rsidRPr="005C23FF">
                      <w:rPr>
                        <w:rFonts w:ascii="Calibri" w:hAnsi="Calibri"/>
                        <w:color w:val="000000"/>
                        <w:sz w:val="20"/>
                        <w:szCs w:val="20"/>
                        <w:lang w:val="fr-FR"/>
                      </w:rPr>
                      <w:t xml:space="preserve">Projekt je </w:t>
                    </w:r>
                    <w:proofErr w:type="spellStart"/>
                    <w:r w:rsidRPr="005C23FF">
                      <w:rPr>
                        <w:rFonts w:ascii="Calibri" w:hAnsi="Calibri"/>
                        <w:color w:val="000000"/>
                        <w:sz w:val="20"/>
                        <w:szCs w:val="20"/>
                        <w:lang w:val="fr-FR"/>
                      </w:rPr>
                      <w:t>sufinanciran</w:t>
                    </w:r>
                    <w:proofErr w:type="spellEnd"/>
                    <w:r w:rsidRPr="005C23FF">
                      <w:rPr>
                        <w:rFonts w:ascii="Calibri" w:hAnsi="Calibri"/>
                        <w:color w:val="000000"/>
                        <w:sz w:val="20"/>
                        <w:szCs w:val="20"/>
                        <w:lang w:val="fr-FR"/>
                      </w:rPr>
                      <w:t xml:space="preserve"> </w:t>
                    </w:r>
                    <w:proofErr w:type="spellStart"/>
                    <w:r w:rsidRPr="005C23FF">
                      <w:rPr>
                        <w:rFonts w:ascii="Calibri" w:hAnsi="Calibri"/>
                        <w:color w:val="000000"/>
                        <w:sz w:val="20"/>
                        <w:szCs w:val="20"/>
                        <w:lang w:val="fr-FR"/>
                      </w:rPr>
                      <w:t>sredstvima</w:t>
                    </w:r>
                    <w:proofErr w:type="spellEnd"/>
                    <w:r w:rsidRPr="005C23FF">
                      <w:rPr>
                        <w:rFonts w:ascii="Calibri" w:hAnsi="Calibri"/>
                        <w:color w:val="000000"/>
                        <w:sz w:val="20"/>
                        <w:szCs w:val="20"/>
                        <w:lang w:val="fr-FR"/>
                      </w:rPr>
                      <w:t xml:space="preserve"> </w:t>
                    </w:r>
                    <w:proofErr w:type="spellStart"/>
                    <w:r w:rsidRPr="005C23FF">
                      <w:rPr>
                        <w:rFonts w:ascii="Calibri" w:hAnsi="Calibri"/>
                        <w:color w:val="000000"/>
                        <w:sz w:val="20"/>
                        <w:szCs w:val="20"/>
                        <w:lang w:val="fr-FR"/>
                      </w:rPr>
                      <w:t>Europske</w:t>
                    </w:r>
                    <w:proofErr w:type="spellEnd"/>
                    <w:r w:rsidRPr="005C23FF">
                      <w:rPr>
                        <w:rFonts w:ascii="Calibri" w:hAnsi="Calibri"/>
                        <w:color w:val="000000"/>
                        <w:sz w:val="20"/>
                        <w:szCs w:val="20"/>
                        <w:lang w:val="fr-FR"/>
                      </w:rPr>
                      <w:t xml:space="preserve"> </w:t>
                    </w:r>
                    <w:proofErr w:type="spellStart"/>
                    <w:r w:rsidRPr="005C23FF">
                      <w:rPr>
                        <w:rFonts w:ascii="Calibri" w:hAnsi="Calibri"/>
                        <w:color w:val="000000"/>
                        <w:sz w:val="20"/>
                        <w:szCs w:val="20"/>
                        <w:lang w:val="fr-FR"/>
                      </w:rPr>
                      <w:t>unije</w:t>
                    </w:r>
                    <w:proofErr w:type="spellEnd"/>
                    <w:r w:rsidRPr="005C23FF">
                      <w:rPr>
                        <w:rFonts w:ascii="Calibri" w:hAnsi="Calibri"/>
                        <w:color w:val="000000"/>
                        <w:sz w:val="20"/>
                        <w:szCs w:val="20"/>
                        <w:lang w:val="fr-FR"/>
                      </w:rPr>
                      <w:t xml:space="preserve"> </w:t>
                    </w:r>
                    <w:proofErr w:type="spellStart"/>
                    <w:r w:rsidRPr="005C23FF">
                      <w:rPr>
                        <w:rFonts w:ascii="Calibri" w:hAnsi="Calibri"/>
                        <w:color w:val="000000"/>
                        <w:sz w:val="20"/>
                        <w:szCs w:val="20"/>
                        <w:lang w:val="fr-FR"/>
                      </w:rPr>
                      <w:t>iz</w:t>
                    </w:r>
                    <w:proofErr w:type="spellEnd"/>
                    <w:r w:rsidRPr="005C23FF">
                      <w:rPr>
                        <w:rFonts w:ascii="Calibri" w:hAnsi="Calibri"/>
                        <w:color w:val="000000"/>
                        <w:sz w:val="20"/>
                        <w:szCs w:val="20"/>
                        <w:lang w:val="fr-FR"/>
                      </w:rPr>
                      <w:t xml:space="preserve"> </w:t>
                    </w:r>
                    <w:proofErr w:type="spellStart"/>
                    <w:r w:rsidRPr="005C23FF">
                      <w:rPr>
                        <w:rFonts w:ascii="Calibri" w:hAnsi="Calibri"/>
                        <w:color w:val="000000"/>
                        <w:sz w:val="20"/>
                        <w:szCs w:val="20"/>
                        <w:lang w:val="fr-FR"/>
                      </w:rPr>
                      <w:t>Europskog</w:t>
                    </w:r>
                    <w:proofErr w:type="spellEnd"/>
                    <w:r w:rsidRPr="005C23FF">
                      <w:rPr>
                        <w:rFonts w:ascii="Calibri" w:hAnsi="Calibri"/>
                        <w:color w:val="000000"/>
                        <w:sz w:val="20"/>
                        <w:szCs w:val="20"/>
                        <w:lang w:val="fr-FR"/>
                      </w:rPr>
                      <w:t xml:space="preserve"> fonda za </w:t>
                    </w:r>
                    <w:proofErr w:type="spellStart"/>
                    <w:r w:rsidRPr="005C23FF">
                      <w:rPr>
                        <w:rFonts w:ascii="Calibri" w:hAnsi="Calibri"/>
                        <w:color w:val="000000"/>
                        <w:sz w:val="20"/>
                        <w:szCs w:val="20"/>
                        <w:lang w:val="fr-FR"/>
                      </w:rPr>
                      <w:t>regionalni</w:t>
                    </w:r>
                    <w:proofErr w:type="spellEnd"/>
                    <w:r w:rsidRPr="005C23FF">
                      <w:rPr>
                        <w:rFonts w:ascii="Calibri" w:hAnsi="Calibri"/>
                        <w:color w:val="000000"/>
                        <w:sz w:val="20"/>
                        <w:szCs w:val="20"/>
                        <w:lang w:val="fr-FR"/>
                      </w:rPr>
                      <w:t xml:space="preserve"> </w:t>
                    </w:r>
                    <w:proofErr w:type="spellStart"/>
                    <w:r w:rsidRPr="005C23FF">
                      <w:rPr>
                        <w:rFonts w:ascii="Calibri" w:hAnsi="Calibri"/>
                        <w:color w:val="000000"/>
                        <w:sz w:val="20"/>
                        <w:szCs w:val="20"/>
                        <w:lang w:val="fr-FR"/>
                      </w:rPr>
                      <w:t>razvoj</w:t>
                    </w:r>
                    <w:proofErr w:type="spellEnd"/>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0569D" w14:textId="77777777" w:rsidR="001A4B5D" w:rsidRDefault="001A4B5D" w:rsidP="00A90326">
      <w:r>
        <w:separator/>
      </w:r>
    </w:p>
    <w:p w14:paraId="44F7BA00" w14:textId="77777777" w:rsidR="001A4B5D" w:rsidRDefault="001A4B5D"/>
    <w:p w14:paraId="6EA75A3A" w14:textId="77777777" w:rsidR="001A4B5D" w:rsidRDefault="001A4B5D"/>
  </w:footnote>
  <w:footnote w:type="continuationSeparator" w:id="0">
    <w:p w14:paraId="3FABBF74" w14:textId="77777777" w:rsidR="001A4B5D" w:rsidRDefault="001A4B5D" w:rsidP="00A90326">
      <w:r>
        <w:continuationSeparator/>
      </w:r>
    </w:p>
    <w:p w14:paraId="3ADC8F05" w14:textId="77777777" w:rsidR="001A4B5D" w:rsidRDefault="001A4B5D"/>
    <w:p w14:paraId="3A679067" w14:textId="77777777" w:rsidR="001A4B5D" w:rsidRDefault="001A4B5D"/>
  </w:footnote>
  <w:footnote w:type="continuationNotice" w:id="1">
    <w:p w14:paraId="6712B350" w14:textId="77777777" w:rsidR="001A4B5D" w:rsidRDefault="001A4B5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B8FCC" w14:textId="77777777" w:rsidR="00DA0D9A" w:rsidRDefault="00DA0D9A"/>
  <w:p w14:paraId="40385D60" w14:textId="77777777" w:rsidR="00DA0D9A" w:rsidRDefault="00DA0D9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5C4BC98"/>
    <w:lvl w:ilvl="0">
      <w:start w:val="1"/>
      <w:numFmt w:val="bullet"/>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142FCA"/>
    <w:multiLevelType w:val="multilevel"/>
    <w:tmpl w:val="9C5605A2"/>
    <w:lvl w:ilvl="0">
      <w:start w:val="1"/>
      <w:numFmt w:val="decimal"/>
      <w:lvlText w:val="%1."/>
      <w:lvlJc w:val="left"/>
      <w:pPr>
        <w:ind w:left="340" w:hanging="340"/>
      </w:pPr>
      <w:rPr>
        <w:rFonts w:hint="default"/>
      </w:rPr>
    </w:lvl>
    <w:lvl w:ilvl="1">
      <w:start w:val="1"/>
      <w:numFmt w:val="decimal"/>
      <w:pStyle w:val="Heading2"/>
      <w:lvlText w:val="%1."/>
      <w:lvlJc w:val="left"/>
      <w:pPr>
        <w:ind w:left="34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13E4F6A"/>
    <w:multiLevelType w:val="hybridMultilevel"/>
    <w:tmpl w:val="CB004C1E"/>
    <w:lvl w:ilvl="0" w:tplc="24809DAA">
      <w:start w:val="1"/>
      <w:numFmt w:val="decimal"/>
      <w:pStyle w:val="04Title2"/>
      <w:lvlText w:val="1.%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8BC5303"/>
    <w:multiLevelType w:val="hybridMultilevel"/>
    <w:tmpl w:val="CB5292B6"/>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4" w15:restartNumberingAfterBreak="0">
    <w:nsid w:val="0D9D7B28"/>
    <w:multiLevelType w:val="hybridMultilevel"/>
    <w:tmpl w:val="0096E520"/>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720" w:hanging="360"/>
      </w:pPr>
      <w:rPr>
        <w:rFonts w:ascii="Courier New" w:hAnsi="Courier New" w:cs="Courier New" w:hint="default"/>
      </w:rPr>
    </w:lvl>
    <w:lvl w:ilvl="2" w:tplc="FFFFFFFF" w:tentative="1">
      <w:start w:val="1"/>
      <w:numFmt w:val="bullet"/>
      <w:lvlText w:val=""/>
      <w:lvlJc w:val="left"/>
      <w:pPr>
        <w:ind w:left="1440" w:hanging="360"/>
      </w:pPr>
      <w:rPr>
        <w:rFonts w:ascii="Wingdings" w:hAnsi="Wingdings" w:hint="default"/>
      </w:rPr>
    </w:lvl>
    <w:lvl w:ilvl="3" w:tplc="FFFFFFFF" w:tentative="1">
      <w:start w:val="1"/>
      <w:numFmt w:val="bullet"/>
      <w:lvlText w:val=""/>
      <w:lvlJc w:val="left"/>
      <w:pPr>
        <w:ind w:left="2160" w:hanging="360"/>
      </w:pPr>
      <w:rPr>
        <w:rFonts w:ascii="Symbol" w:hAnsi="Symbol" w:hint="default"/>
      </w:rPr>
    </w:lvl>
    <w:lvl w:ilvl="4" w:tplc="FFFFFFFF" w:tentative="1">
      <w:start w:val="1"/>
      <w:numFmt w:val="bullet"/>
      <w:lvlText w:val="o"/>
      <w:lvlJc w:val="left"/>
      <w:pPr>
        <w:ind w:left="2880" w:hanging="360"/>
      </w:pPr>
      <w:rPr>
        <w:rFonts w:ascii="Courier New" w:hAnsi="Courier New" w:cs="Courier New" w:hint="default"/>
      </w:rPr>
    </w:lvl>
    <w:lvl w:ilvl="5" w:tplc="FFFFFFFF" w:tentative="1">
      <w:start w:val="1"/>
      <w:numFmt w:val="bullet"/>
      <w:lvlText w:val=""/>
      <w:lvlJc w:val="left"/>
      <w:pPr>
        <w:ind w:left="3600" w:hanging="360"/>
      </w:pPr>
      <w:rPr>
        <w:rFonts w:ascii="Wingdings" w:hAnsi="Wingdings" w:hint="default"/>
      </w:rPr>
    </w:lvl>
    <w:lvl w:ilvl="6" w:tplc="FFFFFFFF" w:tentative="1">
      <w:start w:val="1"/>
      <w:numFmt w:val="bullet"/>
      <w:lvlText w:val=""/>
      <w:lvlJc w:val="left"/>
      <w:pPr>
        <w:ind w:left="4320" w:hanging="360"/>
      </w:pPr>
      <w:rPr>
        <w:rFonts w:ascii="Symbol" w:hAnsi="Symbol" w:hint="default"/>
      </w:rPr>
    </w:lvl>
    <w:lvl w:ilvl="7" w:tplc="FFFFFFFF" w:tentative="1">
      <w:start w:val="1"/>
      <w:numFmt w:val="bullet"/>
      <w:lvlText w:val="o"/>
      <w:lvlJc w:val="left"/>
      <w:pPr>
        <w:ind w:left="5040" w:hanging="360"/>
      </w:pPr>
      <w:rPr>
        <w:rFonts w:ascii="Courier New" w:hAnsi="Courier New" w:cs="Courier New" w:hint="default"/>
      </w:rPr>
    </w:lvl>
    <w:lvl w:ilvl="8" w:tplc="FFFFFFFF" w:tentative="1">
      <w:start w:val="1"/>
      <w:numFmt w:val="bullet"/>
      <w:lvlText w:val=""/>
      <w:lvlJc w:val="left"/>
      <w:pPr>
        <w:ind w:left="5760" w:hanging="360"/>
      </w:pPr>
      <w:rPr>
        <w:rFonts w:ascii="Wingdings" w:hAnsi="Wingdings" w:hint="default"/>
      </w:rPr>
    </w:lvl>
  </w:abstractNum>
  <w:abstractNum w:abstractNumId="5" w15:restartNumberingAfterBreak="0">
    <w:nsid w:val="0F100F2D"/>
    <w:multiLevelType w:val="multilevel"/>
    <w:tmpl w:val="6B2AC828"/>
    <w:lvl w:ilvl="0">
      <w:start w:val="1"/>
      <w:numFmt w:val="decimal"/>
      <w:pStyle w:val="03Hdr1numbering"/>
      <w:lvlText w:val="%1."/>
      <w:lvlJc w:val="left"/>
      <w:pPr>
        <w:ind w:left="360" w:hanging="360"/>
      </w:pPr>
      <w:rPr>
        <w:rFonts w:hint="default"/>
      </w:rPr>
    </w:lvl>
    <w:lvl w:ilvl="1">
      <w:start w:val="1"/>
      <w:numFmt w:val="decimal"/>
      <w:pStyle w:val="04Hdr2numbering"/>
      <w:lvlText w:val="%1.%2."/>
      <w:lvlJc w:val="left"/>
      <w:pPr>
        <w:ind w:left="1332" w:hanging="432"/>
      </w:pPr>
      <w:rPr>
        <w:rFonts w:hint="default"/>
        <w:b/>
        <w:bCs w:val="0"/>
        <w:i w:val="0"/>
        <w:iCs w:val="0"/>
        <w:caps w:val="0"/>
        <w:smallCaps w:val="0"/>
        <w:strike w:val="0"/>
        <w:dstrike w:val="0"/>
        <w:noProof w:val="0"/>
        <w:vanish w:val="0"/>
        <w:color w:val="0099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05Hdr3numbering"/>
      <w:lvlText w:val="%1.%2.%3."/>
      <w:lvlJc w:val="left"/>
      <w:pPr>
        <w:ind w:left="1944" w:hanging="504"/>
      </w:pPr>
      <w:rPr>
        <w:rFonts w:hint="default"/>
      </w:rPr>
    </w:lvl>
    <w:lvl w:ilvl="3">
      <w:start w:val="1"/>
      <w:numFmt w:val="decimal"/>
      <w:pStyle w:val="06Hdr4numbering"/>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93A0585"/>
    <w:multiLevelType w:val="hybridMultilevel"/>
    <w:tmpl w:val="E8989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725FF4"/>
    <w:multiLevelType w:val="hybridMultilevel"/>
    <w:tmpl w:val="FB42E006"/>
    <w:lvl w:ilvl="0" w:tplc="8B20AD76">
      <w:start w:val="1"/>
      <w:numFmt w:val="bullet"/>
      <w:pStyle w:val="08Bullets1"/>
      <w:lvlText w:val=""/>
      <w:lvlJc w:val="left"/>
      <w:pPr>
        <w:ind w:left="720" w:hanging="360"/>
      </w:pPr>
      <w:rPr>
        <w:rFonts w:ascii="Symbol" w:hAnsi="Symbol" w:hint="default"/>
        <w:spacing w:val="-3"/>
        <w:w w:val="100"/>
        <w:sz w:val="21"/>
        <w:szCs w:val="21"/>
      </w:rPr>
    </w:lvl>
    <w:lvl w:ilvl="1" w:tplc="13BEE574">
      <w:numFmt w:val="bullet"/>
      <w:lvlText w:val="•"/>
      <w:lvlJc w:val="left"/>
      <w:pPr>
        <w:ind w:left="1800" w:hanging="720"/>
      </w:pPr>
      <w:rPr>
        <w:rFonts w:ascii="Calibri" w:eastAsiaTheme="minorHAnsi" w:hAnsi="Calibri" w:cs="Calibr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22936AF"/>
    <w:multiLevelType w:val="hybridMultilevel"/>
    <w:tmpl w:val="18CEF78C"/>
    <w:lvl w:ilvl="0" w:tplc="041A0001">
      <w:start w:val="1"/>
      <w:numFmt w:val="bullet"/>
      <w:lvlText w:val=""/>
      <w:lvlJc w:val="left"/>
      <w:pPr>
        <w:ind w:left="369" w:hanging="360"/>
      </w:pPr>
      <w:rPr>
        <w:rFonts w:ascii="Symbol" w:hAnsi="Symbol" w:hint="default"/>
      </w:rPr>
    </w:lvl>
    <w:lvl w:ilvl="1" w:tplc="041A0003" w:tentative="1">
      <w:start w:val="1"/>
      <w:numFmt w:val="bullet"/>
      <w:lvlText w:val="o"/>
      <w:lvlJc w:val="left"/>
      <w:pPr>
        <w:ind w:left="1089" w:hanging="360"/>
      </w:pPr>
      <w:rPr>
        <w:rFonts w:ascii="Courier New" w:hAnsi="Courier New" w:cs="Courier New" w:hint="default"/>
      </w:rPr>
    </w:lvl>
    <w:lvl w:ilvl="2" w:tplc="041A0005" w:tentative="1">
      <w:start w:val="1"/>
      <w:numFmt w:val="bullet"/>
      <w:lvlText w:val=""/>
      <w:lvlJc w:val="left"/>
      <w:pPr>
        <w:ind w:left="1809" w:hanging="360"/>
      </w:pPr>
      <w:rPr>
        <w:rFonts w:ascii="Wingdings" w:hAnsi="Wingdings" w:hint="default"/>
      </w:rPr>
    </w:lvl>
    <w:lvl w:ilvl="3" w:tplc="041A0001" w:tentative="1">
      <w:start w:val="1"/>
      <w:numFmt w:val="bullet"/>
      <w:lvlText w:val=""/>
      <w:lvlJc w:val="left"/>
      <w:pPr>
        <w:ind w:left="2529" w:hanging="360"/>
      </w:pPr>
      <w:rPr>
        <w:rFonts w:ascii="Symbol" w:hAnsi="Symbol" w:hint="default"/>
      </w:rPr>
    </w:lvl>
    <w:lvl w:ilvl="4" w:tplc="041A0003" w:tentative="1">
      <w:start w:val="1"/>
      <w:numFmt w:val="bullet"/>
      <w:lvlText w:val="o"/>
      <w:lvlJc w:val="left"/>
      <w:pPr>
        <w:ind w:left="3249" w:hanging="360"/>
      </w:pPr>
      <w:rPr>
        <w:rFonts w:ascii="Courier New" w:hAnsi="Courier New" w:cs="Courier New" w:hint="default"/>
      </w:rPr>
    </w:lvl>
    <w:lvl w:ilvl="5" w:tplc="041A0005" w:tentative="1">
      <w:start w:val="1"/>
      <w:numFmt w:val="bullet"/>
      <w:lvlText w:val=""/>
      <w:lvlJc w:val="left"/>
      <w:pPr>
        <w:ind w:left="3969" w:hanging="360"/>
      </w:pPr>
      <w:rPr>
        <w:rFonts w:ascii="Wingdings" w:hAnsi="Wingdings" w:hint="default"/>
      </w:rPr>
    </w:lvl>
    <w:lvl w:ilvl="6" w:tplc="041A0001" w:tentative="1">
      <w:start w:val="1"/>
      <w:numFmt w:val="bullet"/>
      <w:lvlText w:val=""/>
      <w:lvlJc w:val="left"/>
      <w:pPr>
        <w:ind w:left="4689" w:hanging="360"/>
      </w:pPr>
      <w:rPr>
        <w:rFonts w:ascii="Symbol" w:hAnsi="Symbol" w:hint="default"/>
      </w:rPr>
    </w:lvl>
    <w:lvl w:ilvl="7" w:tplc="041A0003" w:tentative="1">
      <w:start w:val="1"/>
      <w:numFmt w:val="bullet"/>
      <w:lvlText w:val="o"/>
      <w:lvlJc w:val="left"/>
      <w:pPr>
        <w:ind w:left="5409" w:hanging="360"/>
      </w:pPr>
      <w:rPr>
        <w:rFonts w:ascii="Courier New" w:hAnsi="Courier New" w:cs="Courier New" w:hint="default"/>
      </w:rPr>
    </w:lvl>
    <w:lvl w:ilvl="8" w:tplc="041A0005" w:tentative="1">
      <w:start w:val="1"/>
      <w:numFmt w:val="bullet"/>
      <w:lvlText w:val=""/>
      <w:lvlJc w:val="left"/>
      <w:pPr>
        <w:ind w:left="6129" w:hanging="360"/>
      </w:pPr>
      <w:rPr>
        <w:rFonts w:ascii="Wingdings" w:hAnsi="Wingdings" w:hint="default"/>
      </w:rPr>
    </w:lvl>
  </w:abstractNum>
  <w:abstractNum w:abstractNumId="9" w15:restartNumberingAfterBreak="0">
    <w:nsid w:val="2BD25A19"/>
    <w:multiLevelType w:val="hybridMultilevel"/>
    <w:tmpl w:val="69B82594"/>
    <w:lvl w:ilvl="0" w:tplc="A2E25842">
      <w:start w:val="1"/>
      <w:numFmt w:val="bullet"/>
      <w:pStyle w:val="10Bullets3"/>
      <w:lvlText w:val="o"/>
      <w:lvlJc w:val="left"/>
      <w:pPr>
        <w:ind w:left="68" w:firstLine="386"/>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5A2AEA"/>
    <w:multiLevelType w:val="hybridMultilevel"/>
    <w:tmpl w:val="157ED156"/>
    <w:lvl w:ilvl="0" w:tplc="33F4A034">
      <w:start w:val="1"/>
      <w:numFmt w:val="decimal"/>
      <w:pStyle w:val="05Title3"/>
      <w:lvlText w:val="1.1.%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514738A"/>
    <w:multiLevelType w:val="hybridMultilevel"/>
    <w:tmpl w:val="943093E6"/>
    <w:lvl w:ilvl="0" w:tplc="54E07462">
      <w:start w:val="1"/>
      <w:numFmt w:val="decimal"/>
      <w:pStyle w:val="03MainTitle1withnumbering"/>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44D143E7"/>
    <w:multiLevelType w:val="hybridMultilevel"/>
    <w:tmpl w:val="9434FA0E"/>
    <w:lvl w:ilvl="0" w:tplc="9FAAE9C4">
      <w:numFmt w:val="bullet"/>
      <w:lvlText w:val="•"/>
      <w:lvlJc w:val="left"/>
      <w:pPr>
        <w:ind w:left="720" w:hanging="570"/>
      </w:pPr>
      <w:rPr>
        <w:rFonts w:ascii="Calibri" w:eastAsiaTheme="minorHAnsi" w:hAnsi="Calibri" w:cs="Calibri" w:hint="default"/>
      </w:rPr>
    </w:lvl>
    <w:lvl w:ilvl="1" w:tplc="0C000003" w:tentative="1">
      <w:start w:val="1"/>
      <w:numFmt w:val="bullet"/>
      <w:lvlText w:val="o"/>
      <w:lvlJc w:val="left"/>
      <w:pPr>
        <w:ind w:left="1230" w:hanging="360"/>
      </w:pPr>
      <w:rPr>
        <w:rFonts w:ascii="Courier New" w:hAnsi="Courier New" w:cs="Courier New" w:hint="default"/>
      </w:rPr>
    </w:lvl>
    <w:lvl w:ilvl="2" w:tplc="0C000005" w:tentative="1">
      <w:start w:val="1"/>
      <w:numFmt w:val="bullet"/>
      <w:lvlText w:val=""/>
      <w:lvlJc w:val="left"/>
      <w:pPr>
        <w:ind w:left="1950" w:hanging="360"/>
      </w:pPr>
      <w:rPr>
        <w:rFonts w:ascii="Wingdings" w:hAnsi="Wingdings" w:hint="default"/>
      </w:rPr>
    </w:lvl>
    <w:lvl w:ilvl="3" w:tplc="0C000001" w:tentative="1">
      <w:start w:val="1"/>
      <w:numFmt w:val="bullet"/>
      <w:lvlText w:val=""/>
      <w:lvlJc w:val="left"/>
      <w:pPr>
        <w:ind w:left="2670" w:hanging="360"/>
      </w:pPr>
      <w:rPr>
        <w:rFonts w:ascii="Symbol" w:hAnsi="Symbol" w:hint="default"/>
      </w:rPr>
    </w:lvl>
    <w:lvl w:ilvl="4" w:tplc="0C000003" w:tentative="1">
      <w:start w:val="1"/>
      <w:numFmt w:val="bullet"/>
      <w:lvlText w:val="o"/>
      <w:lvlJc w:val="left"/>
      <w:pPr>
        <w:ind w:left="3390" w:hanging="360"/>
      </w:pPr>
      <w:rPr>
        <w:rFonts w:ascii="Courier New" w:hAnsi="Courier New" w:cs="Courier New" w:hint="default"/>
      </w:rPr>
    </w:lvl>
    <w:lvl w:ilvl="5" w:tplc="0C000005" w:tentative="1">
      <w:start w:val="1"/>
      <w:numFmt w:val="bullet"/>
      <w:lvlText w:val=""/>
      <w:lvlJc w:val="left"/>
      <w:pPr>
        <w:ind w:left="4110" w:hanging="360"/>
      </w:pPr>
      <w:rPr>
        <w:rFonts w:ascii="Wingdings" w:hAnsi="Wingdings" w:hint="default"/>
      </w:rPr>
    </w:lvl>
    <w:lvl w:ilvl="6" w:tplc="0C000001" w:tentative="1">
      <w:start w:val="1"/>
      <w:numFmt w:val="bullet"/>
      <w:lvlText w:val=""/>
      <w:lvlJc w:val="left"/>
      <w:pPr>
        <w:ind w:left="4830" w:hanging="360"/>
      </w:pPr>
      <w:rPr>
        <w:rFonts w:ascii="Symbol" w:hAnsi="Symbol" w:hint="default"/>
      </w:rPr>
    </w:lvl>
    <w:lvl w:ilvl="7" w:tplc="0C000003" w:tentative="1">
      <w:start w:val="1"/>
      <w:numFmt w:val="bullet"/>
      <w:lvlText w:val="o"/>
      <w:lvlJc w:val="left"/>
      <w:pPr>
        <w:ind w:left="5550" w:hanging="360"/>
      </w:pPr>
      <w:rPr>
        <w:rFonts w:ascii="Courier New" w:hAnsi="Courier New" w:cs="Courier New" w:hint="default"/>
      </w:rPr>
    </w:lvl>
    <w:lvl w:ilvl="8" w:tplc="0C000005" w:tentative="1">
      <w:start w:val="1"/>
      <w:numFmt w:val="bullet"/>
      <w:lvlText w:val=""/>
      <w:lvlJc w:val="left"/>
      <w:pPr>
        <w:ind w:left="6270" w:hanging="360"/>
      </w:pPr>
      <w:rPr>
        <w:rFonts w:ascii="Wingdings" w:hAnsi="Wingdings" w:hint="default"/>
      </w:rPr>
    </w:lvl>
  </w:abstractNum>
  <w:abstractNum w:abstractNumId="13" w15:restartNumberingAfterBreak="0">
    <w:nsid w:val="454D50BF"/>
    <w:multiLevelType w:val="hybridMultilevel"/>
    <w:tmpl w:val="F22C35AE"/>
    <w:lvl w:ilvl="0" w:tplc="FFFFFFFF">
      <w:start w:val="1"/>
      <w:numFmt w:val="bullet"/>
      <w:lvlText w:val=""/>
      <w:lvlJc w:val="left"/>
      <w:pPr>
        <w:ind w:left="-351" w:hanging="360"/>
      </w:pPr>
      <w:rPr>
        <w:rFonts w:ascii="Symbol" w:hAnsi="Symbol" w:hint="default"/>
      </w:rPr>
    </w:lvl>
    <w:lvl w:ilvl="1" w:tplc="08090001">
      <w:start w:val="1"/>
      <w:numFmt w:val="bullet"/>
      <w:lvlText w:val=""/>
      <w:lvlJc w:val="left"/>
      <w:pPr>
        <w:ind w:left="369" w:hanging="360"/>
      </w:pPr>
      <w:rPr>
        <w:rFonts w:ascii="Symbol" w:hAnsi="Symbol" w:hint="default"/>
      </w:rPr>
    </w:lvl>
    <w:lvl w:ilvl="2" w:tplc="FFFFFFFF" w:tentative="1">
      <w:start w:val="1"/>
      <w:numFmt w:val="bullet"/>
      <w:lvlText w:val=""/>
      <w:lvlJc w:val="left"/>
      <w:pPr>
        <w:ind w:left="1089" w:hanging="360"/>
      </w:pPr>
      <w:rPr>
        <w:rFonts w:ascii="Wingdings" w:hAnsi="Wingdings" w:hint="default"/>
      </w:rPr>
    </w:lvl>
    <w:lvl w:ilvl="3" w:tplc="FFFFFFFF" w:tentative="1">
      <w:start w:val="1"/>
      <w:numFmt w:val="bullet"/>
      <w:lvlText w:val=""/>
      <w:lvlJc w:val="left"/>
      <w:pPr>
        <w:ind w:left="1809" w:hanging="360"/>
      </w:pPr>
      <w:rPr>
        <w:rFonts w:ascii="Symbol" w:hAnsi="Symbol" w:hint="default"/>
      </w:rPr>
    </w:lvl>
    <w:lvl w:ilvl="4" w:tplc="FFFFFFFF" w:tentative="1">
      <w:start w:val="1"/>
      <w:numFmt w:val="bullet"/>
      <w:lvlText w:val="o"/>
      <w:lvlJc w:val="left"/>
      <w:pPr>
        <w:ind w:left="2529" w:hanging="360"/>
      </w:pPr>
      <w:rPr>
        <w:rFonts w:ascii="Courier New" w:hAnsi="Courier New" w:cs="Courier New" w:hint="default"/>
      </w:rPr>
    </w:lvl>
    <w:lvl w:ilvl="5" w:tplc="FFFFFFFF" w:tentative="1">
      <w:start w:val="1"/>
      <w:numFmt w:val="bullet"/>
      <w:lvlText w:val=""/>
      <w:lvlJc w:val="left"/>
      <w:pPr>
        <w:ind w:left="3249" w:hanging="360"/>
      </w:pPr>
      <w:rPr>
        <w:rFonts w:ascii="Wingdings" w:hAnsi="Wingdings" w:hint="default"/>
      </w:rPr>
    </w:lvl>
    <w:lvl w:ilvl="6" w:tplc="FFFFFFFF" w:tentative="1">
      <w:start w:val="1"/>
      <w:numFmt w:val="bullet"/>
      <w:lvlText w:val=""/>
      <w:lvlJc w:val="left"/>
      <w:pPr>
        <w:ind w:left="3969" w:hanging="360"/>
      </w:pPr>
      <w:rPr>
        <w:rFonts w:ascii="Symbol" w:hAnsi="Symbol" w:hint="default"/>
      </w:rPr>
    </w:lvl>
    <w:lvl w:ilvl="7" w:tplc="FFFFFFFF" w:tentative="1">
      <w:start w:val="1"/>
      <w:numFmt w:val="bullet"/>
      <w:lvlText w:val="o"/>
      <w:lvlJc w:val="left"/>
      <w:pPr>
        <w:ind w:left="4689" w:hanging="360"/>
      </w:pPr>
      <w:rPr>
        <w:rFonts w:ascii="Courier New" w:hAnsi="Courier New" w:cs="Courier New" w:hint="default"/>
      </w:rPr>
    </w:lvl>
    <w:lvl w:ilvl="8" w:tplc="FFFFFFFF" w:tentative="1">
      <w:start w:val="1"/>
      <w:numFmt w:val="bullet"/>
      <w:lvlText w:val=""/>
      <w:lvlJc w:val="left"/>
      <w:pPr>
        <w:ind w:left="5409" w:hanging="360"/>
      </w:pPr>
      <w:rPr>
        <w:rFonts w:ascii="Wingdings" w:hAnsi="Wingdings" w:hint="default"/>
      </w:rPr>
    </w:lvl>
  </w:abstractNum>
  <w:abstractNum w:abstractNumId="14" w15:restartNumberingAfterBreak="0">
    <w:nsid w:val="46C0015C"/>
    <w:multiLevelType w:val="hybridMultilevel"/>
    <w:tmpl w:val="B5CA826C"/>
    <w:lvl w:ilvl="0" w:tplc="0809001B">
      <w:start w:val="1"/>
      <w:numFmt w:val="lowerRoman"/>
      <w:lvlText w:val="%1."/>
      <w:lvlJc w:val="righ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4B3C08B0"/>
    <w:multiLevelType w:val="hybridMultilevel"/>
    <w:tmpl w:val="F0A695AE"/>
    <w:lvl w:ilvl="0" w:tplc="0C7AE0A4">
      <w:start w:val="1"/>
      <w:numFmt w:val="decimal"/>
      <w:pStyle w:val="06Title4"/>
      <w:lvlText w:val="1.1.1.%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4F08216B"/>
    <w:multiLevelType w:val="hybridMultilevel"/>
    <w:tmpl w:val="887A59B6"/>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7" w15:restartNumberingAfterBreak="0">
    <w:nsid w:val="51A62431"/>
    <w:multiLevelType w:val="hybridMultilevel"/>
    <w:tmpl w:val="B506235C"/>
    <w:lvl w:ilvl="0" w:tplc="CADA8E48">
      <w:start w:val="1"/>
      <w:numFmt w:val="decimal"/>
      <w:pStyle w:val="Heading5"/>
      <w:lvlText w:val="1.1.1.%1."/>
      <w:lvlJc w:val="left"/>
      <w:pPr>
        <w:tabs>
          <w:tab w:val="num" w:pos="96"/>
        </w:tabs>
        <w:ind w:left="0" w:firstLine="0"/>
      </w:pPr>
      <w:rPr>
        <w:rFonts w:hint="default"/>
      </w:rPr>
    </w:lvl>
    <w:lvl w:ilvl="1" w:tplc="08090019" w:tentative="1">
      <w:start w:val="1"/>
      <w:numFmt w:val="lowerLetter"/>
      <w:lvlText w:val="%2."/>
      <w:lvlJc w:val="left"/>
      <w:pPr>
        <w:ind w:left="1508" w:hanging="360"/>
      </w:pPr>
    </w:lvl>
    <w:lvl w:ilvl="2" w:tplc="0809001B" w:tentative="1">
      <w:start w:val="1"/>
      <w:numFmt w:val="lowerRoman"/>
      <w:lvlText w:val="%3."/>
      <w:lvlJc w:val="right"/>
      <w:pPr>
        <w:ind w:left="2228" w:hanging="180"/>
      </w:pPr>
    </w:lvl>
    <w:lvl w:ilvl="3" w:tplc="0809000F" w:tentative="1">
      <w:start w:val="1"/>
      <w:numFmt w:val="decimal"/>
      <w:lvlText w:val="%4."/>
      <w:lvlJc w:val="left"/>
      <w:pPr>
        <w:ind w:left="2948" w:hanging="360"/>
      </w:pPr>
    </w:lvl>
    <w:lvl w:ilvl="4" w:tplc="08090019" w:tentative="1">
      <w:start w:val="1"/>
      <w:numFmt w:val="lowerLetter"/>
      <w:lvlText w:val="%5."/>
      <w:lvlJc w:val="left"/>
      <w:pPr>
        <w:ind w:left="3668" w:hanging="360"/>
      </w:pPr>
    </w:lvl>
    <w:lvl w:ilvl="5" w:tplc="0809001B" w:tentative="1">
      <w:start w:val="1"/>
      <w:numFmt w:val="lowerRoman"/>
      <w:lvlText w:val="%6."/>
      <w:lvlJc w:val="right"/>
      <w:pPr>
        <w:ind w:left="4388" w:hanging="180"/>
      </w:pPr>
    </w:lvl>
    <w:lvl w:ilvl="6" w:tplc="0809000F" w:tentative="1">
      <w:start w:val="1"/>
      <w:numFmt w:val="decimal"/>
      <w:lvlText w:val="%7."/>
      <w:lvlJc w:val="left"/>
      <w:pPr>
        <w:ind w:left="5108" w:hanging="360"/>
      </w:pPr>
    </w:lvl>
    <w:lvl w:ilvl="7" w:tplc="08090019" w:tentative="1">
      <w:start w:val="1"/>
      <w:numFmt w:val="lowerLetter"/>
      <w:lvlText w:val="%8."/>
      <w:lvlJc w:val="left"/>
      <w:pPr>
        <w:ind w:left="5828" w:hanging="360"/>
      </w:pPr>
    </w:lvl>
    <w:lvl w:ilvl="8" w:tplc="0809001B" w:tentative="1">
      <w:start w:val="1"/>
      <w:numFmt w:val="lowerRoman"/>
      <w:lvlText w:val="%9."/>
      <w:lvlJc w:val="right"/>
      <w:pPr>
        <w:ind w:left="6548" w:hanging="180"/>
      </w:pPr>
    </w:lvl>
  </w:abstractNum>
  <w:abstractNum w:abstractNumId="18" w15:restartNumberingAfterBreak="0">
    <w:nsid w:val="5D501536"/>
    <w:multiLevelType w:val="hybridMultilevel"/>
    <w:tmpl w:val="1EE8F7C6"/>
    <w:lvl w:ilvl="0" w:tplc="70701CBE">
      <w:start w:val="1"/>
      <w:numFmt w:val="bullet"/>
      <w:pStyle w:val="09Bullets2"/>
      <w:lvlText w:val=""/>
      <w:lvlJc w:val="left"/>
      <w:pPr>
        <w:ind w:left="454" w:hanging="227"/>
      </w:pPr>
      <w:rPr>
        <w:rFonts w:ascii="Symbol" w:hAnsi="Symbol" w:hint="default"/>
        <w:color w:val="231F20"/>
        <w:spacing w:val="-3"/>
        <w:w w:val="100"/>
        <w:sz w:val="21"/>
        <w:szCs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9978CA"/>
    <w:multiLevelType w:val="hybridMultilevel"/>
    <w:tmpl w:val="4A868A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0E03FF6"/>
    <w:multiLevelType w:val="multilevel"/>
    <w:tmpl w:val="D9960A02"/>
    <w:lvl w:ilvl="0">
      <w:start w:val="1"/>
      <w:numFmt w:val="decimal"/>
      <w:lvlText w:val="%1."/>
      <w:lvlJc w:val="left"/>
      <w:pPr>
        <w:ind w:left="340" w:hanging="340"/>
      </w:pPr>
      <w:rPr>
        <w:rFonts w:hint="default"/>
      </w:rPr>
    </w:lvl>
    <w:lvl w:ilvl="1">
      <w:start w:val="1"/>
      <w:numFmt w:val="decimal"/>
      <w:lvlText w:val="%2%1."/>
      <w:lvlJc w:val="left"/>
      <w:pPr>
        <w:ind w:left="340" w:hanging="340"/>
      </w:pPr>
      <w:rPr>
        <w:rFonts w:hint="default"/>
      </w:rPr>
    </w:lvl>
    <w:lvl w:ilvl="2">
      <w:start w:val="1"/>
      <w:numFmt w:val="decimal"/>
      <w:pStyle w:val="Heading3"/>
      <w:lvlText w:val="%2.%3."/>
      <w:lvlJc w:val="left"/>
      <w:pPr>
        <w:tabs>
          <w:tab w:val="num" w:pos="340"/>
        </w:tabs>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61CA4A47"/>
    <w:multiLevelType w:val="hybridMultilevel"/>
    <w:tmpl w:val="B9F4399C"/>
    <w:lvl w:ilvl="0" w:tplc="3C5AB1F6">
      <w:start w:val="3"/>
      <w:numFmt w:val="bullet"/>
      <w:lvlText w:val="-"/>
      <w:lvlJc w:val="left"/>
      <w:pPr>
        <w:ind w:left="360" w:hanging="360"/>
      </w:pPr>
      <w:rPr>
        <w:rFonts w:ascii="Calibri" w:eastAsiaTheme="minorHAnsi" w:hAnsi="Calibri" w:cs="Calibri" w:hint="default"/>
        <w:b/>
      </w:rPr>
    </w:lvl>
    <w:lvl w:ilvl="1" w:tplc="0C000003" w:tentative="1">
      <w:start w:val="1"/>
      <w:numFmt w:val="bullet"/>
      <w:lvlText w:val="o"/>
      <w:lvlJc w:val="left"/>
      <w:pPr>
        <w:ind w:left="1080" w:hanging="360"/>
      </w:pPr>
      <w:rPr>
        <w:rFonts w:ascii="Courier New" w:hAnsi="Courier New" w:cs="Courier New" w:hint="default"/>
      </w:rPr>
    </w:lvl>
    <w:lvl w:ilvl="2" w:tplc="0C000005" w:tentative="1">
      <w:start w:val="1"/>
      <w:numFmt w:val="bullet"/>
      <w:lvlText w:val=""/>
      <w:lvlJc w:val="left"/>
      <w:pPr>
        <w:ind w:left="1800" w:hanging="360"/>
      </w:pPr>
      <w:rPr>
        <w:rFonts w:ascii="Wingdings" w:hAnsi="Wingdings" w:hint="default"/>
      </w:rPr>
    </w:lvl>
    <w:lvl w:ilvl="3" w:tplc="0C000001" w:tentative="1">
      <w:start w:val="1"/>
      <w:numFmt w:val="bullet"/>
      <w:lvlText w:val=""/>
      <w:lvlJc w:val="left"/>
      <w:pPr>
        <w:ind w:left="2520" w:hanging="360"/>
      </w:pPr>
      <w:rPr>
        <w:rFonts w:ascii="Symbol" w:hAnsi="Symbol" w:hint="default"/>
      </w:rPr>
    </w:lvl>
    <w:lvl w:ilvl="4" w:tplc="0C000003" w:tentative="1">
      <w:start w:val="1"/>
      <w:numFmt w:val="bullet"/>
      <w:lvlText w:val="o"/>
      <w:lvlJc w:val="left"/>
      <w:pPr>
        <w:ind w:left="3240" w:hanging="360"/>
      </w:pPr>
      <w:rPr>
        <w:rFonts w:ascii="Courier New" w:hAnsi="Courier New" w:cs="Courier New" w:hint="default"/>
      </w:rPr>
    </w:lvl>
    <w:lvl w:ilvl="5" w:tplc="0C000005" w:tentative="1">
      <w:start w:val="1"/>
      <w:numFmt w:val="bullet"/>
      <w:lvlText w:val=""/>
      <w:lvlJc w:val="left"/>
      <w:pPr>
        <w:ind w:left="3960" w:hanging="360"/>
      </w:pPr>
      <w:rPr>
        <w:rFonts w:ascii="Wingdings" w:hAnsi="Wingdings" w:hint="default"/>
      </w:rPr>
    </w:lvl>
    <w:lvl w:ilvl="6" w:tplc="0C000001" w:tentative="1">
      <w:start w:val="1"/>
      <w:numFmt w:val="bullet"/>
      <w:lvlText w:val=""/>
      <w:lvlJc w:val="left"/>
      <w:pPr>
        <w:ind w:left="4680" w:hanging="360"/>
      </w:pPr>
      <w:rPr>
        <w:rFonts w:ascii="Symbol" w:hAnsi="Symbol" w:hint="default"/>
      </w:rPr>
    </w:lvl>
    <w:lvl w:ilvl="7" w:tplc="0C000003" w:tentative="1">
      <w:start w:val="1"/>
      <w:numFmt w:val="bullet"/>
      <w:lvlText w:val="o"/>
      <w:lvlJc w:val="left"/>
      <w:pPr>
        <w:ind w:left="5400" w:hanging="360"/>
      </w:pPr>
      <w:rPr>
        <w:rFonts w:ascii="Courier New" w:hAnsi="Courier New" w:cs="Courier New" w:hint="default"/>
      </w:rPr>
    </w:lvl>
    <w:lvl w:ilvl="8" w:tplc="0C000005" w:tentative="1">
      <w:start w:val="1"/>
      <w:numFmt w:val="bullet"/>
      <w:lvlText w:val=""/>
      <w:lvlJc w:val="left"/>
      <w:pPr>
        <w:ind w:left="6120" w:hanging="360"/>
      </w:pPr>
      <w:rPr>
        <w:rFonts w:ascii="Wingdings" w:hAnsi="Wingdings" w:hint="default"/>
      </w:rPr>
    </w:lvl>
  </w:abstractNum>
  <w:abstractNum w:abstractNumId="22" w15:restartNumberingAfterBreak="0">
    <w:nsid w:val="67B00CDD"/>
    <w:multiLevelType w:val="hybridMultilevel"/>
    <w:tmpl w:val="94F294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F4C77B1"/>
    <w:multiLevelType w:val="hybridMultilevel"/>
    <w:tmpl w:val="3ED4A2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01E0706"/>
    <w:multiLevelType w:val="hybridMultilevel"/>
    <w:tmpl w:val="ACD26AA4"/>
    <w:lvl w:ilvl="0" w:tplc="B60A0E04">
      <w:start w:val="1"/>
      <w:numFmt w:val="bullet"/>
      <w:pStyle w:val="ListParagraph"/>
      <w:lvlText w:val=""/>
      <w:lvlJc w:val="left"/>
      <w:pPr>
        <w:ind w:left="227" w:hanging="227"/>
      </w:pPr>
      <w:rPr>
        <w:rFonts w:ascii="Symbol" w:hAnsi="Symbol" w:hint="default"/>
        <w:spacing w:val="-3"/>
        <w:w w:val="100"/>
        <w:sz w:val="21"/>
        <w:szCs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32E6AC9"/>
    <w:multiLevelType w:val="hybridMultilevel"/>
    <w:tmpl w:val="CD2E02BE"/>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73333579"/>
    <w:multiLevelType w:val="hybridMultilevel"/>
    <w:tmpl w:val="254C4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6A9754C"/>
    <w:multiLevelType w:val="hybridMultilevel"/>
    <w:tmpl w:val="180E3EBE"/>
    <w:lvl w:ilvl="0" w:tplc="53BE05CC">
      <w:start w:val="1"/>
      <w:numFmt w:val="decimal"/>
      <w:pStyle w:val="Heading4"/>
      <w:lvlText w:val="1.1.%1."/>
      <w:lvlJc w:val="left"/>
      <w:pPr>
        <w:tabs>
          <w:tab w:val="num" w:pos="340"/>
        </w:tabs>
        <w:ind w:left="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30124734">
    <w:abstractNumId w:val="0"/>
  </w:num>
  <w:num w:numId="2" w16cid:durableId="1827822617">
    <w:abstractNumId w:val="18"/>
  </w:num>
  <w:num w:numId="3" w16cid:durableId="1749376450">
    <w:abstractNumId w:val="24"/>
  </w:num>
  <w:num w:numId="4" w16cid:durableId="1748989467">
    <w:abstractNumId w:val="9"/>
  </w:num>
  <w:num w:numId="5" w16cid:durableId="632633495">
    <w:abstractNumId w:val="1"/>
  </w:num>
  <w:num w:numId="6" w16cid:durableId="1835413520">
    <w:abstractNumId w:val="20"/>
  </w:num>
  <w:num w:numId="7" w16cid:durableId="550191316">
    <w:abstractNumId w:val="27"/>
  </w:num>
  <w:num w:numId="8" w16cid:durableId="418715934">
    <w:abstractNumId w:val="17"/>
  </w:num>
  <w:num w:numId="9" w16cid:durableId="2103212579">
    <w:abstractNumId w:val="11"/>
  </w:num>
  <w:num w:numId="10" w16cid:durableId="1302809614">
    <w:abstractNumId w:val="2"/>
  </w:num>
  <w:num w:numId="11" w16cid:durableId="113135978">
    <w:abstractNumId w:val="10"/>
  </w:num>
  <w:num w:numId="12" w16cid:durableId="1194617801">
    <w:abstractNumId w:val="15"/>
  </w:num>
  <w:num w:numId="13" w16cid:durableId="1882132229">
    <w:abstractNumId w:val="7"/>
  </w:num>
  <w:num w:numId="14" w16cid:durableId="821316166">
    <w:abstractNumId w:val="5"/>
  </w:num>
  <w:num w:numId="15" w16cid:durableId="471365218">
    <w:abstractNumId w:val="21"/>
  </w:num>
  <w:num w:numId="16" w16cid:durableId="1720471568">
    <w:abstractNumId w:val="23"/>
  </w:num>
  <w:num w:numId="17" w16cid:durableId="2029019818">
    <w:abstractNumId w:val="6"/>
  </w:num>
  <w:num w:numId="18" w16cid:durableId="879168736">
    <w:abstractNumId w:val="25"/>
  </w:num>
  <w:num w:numId="19" w16cid:durableId="1244880180">
    <w:abstractNumId w:val="14"/>
  </w:num>
  <w:num w:numId="20" w16cid:durableId="2070229117">
    <w:abstractNumId w:val="22"/>
  </w:num>
  <w:num w:numId="21" w16cid:durableId="1247182178">
    <w:abstractNumId w:val="4"/>
  </w:num>
  <w:num w:numId="22" w16cid:durableId="314844405">
    <w:abstractNumId w:val="3"/>
  </w:num>
  <w:num w:numId="23" w16cid:durableId="405808378">
    <w:abstractNumId w:val="12"/>
  </w:num>
  <w:num w:numId="24" w16cid:durableId="1967344955">
    <w:abstractNumId w:val="26"/>
  </w:num>
  <w:num w:numId="25" w16cid:durableId="1385376078">
    <w:abstractNumId w:val="19"/>
  </w:num>
  <w:num w:numId="26" w16cid:durableId="730033934">
    <w:abstractNumId w:val="13"/>
  </w:num>
  <w:num w:numId="27" w16cid:durableId="971404282">
    <w:abstractNumId w:val="8"/>
  </w:num>
  <w:num w:numId="28" w16cid:durableId="1885436650">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n-US" w:vendorID="64" w:dllVersion="6" w:nlCheck="1" w:checkStyle="1"/>
  <w:activeWritingStyle w:appName="MSWord" w:lang="en-GB" w:vendorID="64" w:dllVersion="6" w:nlCheck="1" w:checkStyle="1"/>
  <w:activeWritingStyle w:appName="MSWord" w:lang="fr-FR" w:vendorID="64" w:dllVersion="0" w:nlCheck="1" w:checkStyle="0"/>
  <w:activeWritingStyle w:appName="MSWord" w:lang="pl-PL" w:vendorID="64" w:dllVersion="0" w:nlCheck="1" w:checkStyle="0"/>
  <w:activeWritingStyle w:appName="MSWord" w:lang="pt-BR" w:vendorID="64" w:dllVersion="0" w:nlCheck="1" w:checkStyle="0"/>
  <w:activeWritingStyle w:appName="MSWord" w:lang="it-IT" w:vendorID="64" w:dllVersion="0" w:nlCheck="1"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E6B"/>
    <w:rsid w:val="0000046D"/>
    <w:rsid w:val="00002000"/>
    <w:rsid w:val="00004975"/>
    <w:rsid w:val="000051BB"/>
    <w:rsid w:val="00005D49"/>
    <w:rsid w:val="00007BD1"/>
    <w:rsid w:val="0001051B"/>
    <w:rsid w:val="00011D34"/>
    <w:rsid w:val="000137F7"/>
    <w:rsid w:val="00013B07"/>
    <w:rsid w:val="00013C55"/>
    <w:rsid w:val="00015EEC"/>
    <w:rsid w:val="00016903"/>
    <w:rsid w:val="00020F3E"/>
    <w:rsid w:val="00021427"/>
    <w:rsid w:val="00022389"/>
    <w:rsid w:val="00023CA1"/>
    <w:rsid w:val="000252E6"/>
    <w:rsid w:val="00025A81"/>
    <w:rsid w:val="00030117"/>
    <w:rsid w:val="00032AE0"/>
    <w:rsid w:val="0003312D"/>
    <w:rsid w:val="00033FC1"/>
    <w:rsid w:val="00035429"/>
    <w:rsid w:val="00035611"/>
    <w:rsid w:val="00040268"/>
    <w:rsid w:val="0004062B"/>
    <w:rsid w:val="00040A82"/>
    <w:rsid w:val="00041841"/>
    <w:rsid w:val="0004280E"/>
    <w:rsid w:val="0004348B"/>
    <w:rsid w:val="00044C67"/>
    <w:rsid w:val="000459FF"/>
    <w:rsid w:val="00045B81"/>
    <w:rsid w:val="0004600D"/>
    <w:rsid w:val="00046975"/>
    <w:rsid w:val="00047CC6"/>
    <w:rsid w:val="00050165"/>
    <w:rsid w:val="00050D86"/>
    <w:rsid w:val="00051A3E"/>
    <w:rsid w:val="00051CA1"/>
    <w:rsid w:val="00051CE4"/>
    <w:rsid w:val="000535CC"/>
    <w:rsid w:val="00054749"/>
    <w:rsid w:val="000549A1"/>
    <w:rsid w:val="00054EBE"/>
    <w:rsid w:val="00055804"/>
    <w:rsid w:val="00055960"/>
    <w:rsid w:val="00055E82"/>
    <w:rsid w:val="00055F15"/>
    <w:rsid w:val="00056123"/>
    <w:rsid w:val="00056653"/>
    <w:rsid w:val="00056C48"/>
    <w:rsid w:val="00056D35"/>
    <w:rsid w:val="00057354"/>
    <w:rsid w:val="00057CEF"/>
    <w:rsid w:val="0006084B"/>
    <w:rsid w:val="00060D61"/>
    <w:rsid w:val="00062B1D"/>
    <w:rsid w:val="00063023"/>
    <w:rsid w:val="000640F8"/>
    <w:rsid w:val="00065C2D"/>
    <w:rsid w:val="000667B4"/>
    <w:rsid w:val="0006776D"/>
    <w:rsid w:val="000721AF"/>
    <w:rsid w:val="000724C2"/>
    <w:rsid w:val="0007266A"/>
    <w:rsid w:val="000734E8"/>
    <w:rsid w:val="00075A9A"/>
    <w:rsid w:val="00075DD1"/>
    <w:rsid w:val="0007782D"/>
    <w:rsid w:val="00077B63"/>
    <w:rsid w:val="000806CC"/>
    <w:rsid w:val="0008091A"/>
    <w:rsid w:val="00081C1A"/>
    <w:rsid w:val="00084FD0"/>
    <w:rsid w:val="0008528A"/>
    <w:rsid w:val="00087C5A"/>
    <w:rsid w:val="00090836"/>
    <w:rsid w:val="00090ABD"/>
    <w:rsid w:val="0009137E"/>
    <w:rsid w:val="00092B15"/>
    <w:rsid w:val="00097B68"/>
    <w:rsid w:val="000A0100"/>
    <w:rsid w:val="000A013D"/>
    <w:rsid w:val="000A12D8"/>
    <w:rsid w:val="000A1491"/>
    <w:rsid w:val="000A1C43"/>
    <w:rsid w:val="000A1C85"/>
    <w:rsid w:val="000A3DA1"/>
    <w:rsid w:val="000A423B"/>
    <w:rsid w:val="000A5862"/>
    <w:rsid w:val="000A5CAE"/>
    <w:rsid w:val="000A5CC4"/>
    <w:rsid w:val="000A70B2"/>
    <w:rsid w:val="000A7195"/>
    <w:rsid w:val="000A7418"/>
    <w:rsid w:val="000A767B"/>
    <w:rsid w:val="000B0064"/>
    <w:rsid w:val="000B0907"/>
    <w:rsid w:val="000B1417"/>
    <w:rsid w:val="000B3AB6"/>
    <w:rsid w:val="000B3FFF"/>
    <w:rsid w:val="000B4F67"/>
    <w:rsid w:val="000B50AF"/>
    <w:rsid w:val="000B5805"/>
    <w:rsid w:val="000B5ACE"/>
    <w:rsid w:val="000B6919"/>
    <w:rsid w:val="000B6EFB"/>
    <w:rsid w:val="000B781A"/>
    <w:rsid w:val="000B7B36"/>
    <w:rsid w:val="000C1057"/>
    <w:rsid w:val="000C2BC3"/>
    <w:rsid w:val="000C40D9"/>
    <w:rsid w:val="000C43B5"/>
    <w:rsid w:val="000C59FC"/>
    <w:rsid w:val="000C61A2"/>
    <w:rsid w:val="000C6284"/>
    <w:rsid w:val="000C65FA"/>
    <w:rsid w:val="000C675D"/>
    <w:rsid w:val="000C6C30"/>
    <w:rsid w:val="000C7842"/>
    <w:rsid w:val="000C7F1F"/>
    <w:rsid w:val="000D0553"/>
    <w:rsid w:val="000D078F"/>
    <w:rsid w:val="000D0AB1"/>
    <w:rsid w:val="000D1014"/>
    <w:rsid w:val="000D1E44"/>
    <w:rsid w:val="000D3BEC"/>
    <w:rsid w:val="000D4846"/>
    <w:rsid w:val="000D5749"/>
    <w:rsid w:val="000D639D"/>
    <w:rsid w:val="000D6AFF"/>
    <w:rsid w:val="000E09AE"/>
    <w:rsid w:val="000E1360"/>
    <w:rsid w:val="000E3013"/>
    <w:rsid w:val="000E3CC9"/>
    <w:rsid w:val="000E433B"/>
    <w:rsid w:val="000E513A"/>
    <w:rsid w:val="000E6461"/>
    <w:rsid w:val="000E679D"/>
    <w:rsid w:val="000E6BCF"/>
    <w:rsid w:val="000F0FE6"/>
    <w:rsid w:val="000F1EF0"/>
    <w:rsid w:val="000F214B"/>
    <w:rsid w:val="000F3822"/>
    <w:rsid w:val="000F662C"/>
    <w:rsid w:val="000F69AF"/>
    <w:rsid w:val="001005CF"/>
    <w:rsid w:val="00100814"/>
    <w:rsid w:val="001018D4"/>
    <w:rsid w:val="001023CD"/>
    <w:rsid w:val="001034B6"/>
    <w:rsid w:val="00105423"/>
    <w:rsid w:val="00105BFB"/>
    <w:rsid w:val="0010713E"/>
    <w:rsid w:val="00107F81"/>
    <w:rsid w:val="00111374"/>
    <w:rsid w:val="0011259F"/>
    <w:rsid w:val="00113858"/>
    <w:rsid w:val="00115672"/>
    <w:rsid w:val="00115972"/>
    <w:rsid w:val="00115A5D"/>
    <w:rsid w:val="001165E0"/>
    <w:rsid w:val="00116EB8"/>
    <w:rsid w:val="001174DD"/>
    <w:rsid w:val="0012005D"/>
    <w:rsid w:val="00120143"/>
    <w:rsid w:val="00120D03"/>
    <w:rsid w:val="001217A9"/>
    <w:rsid w:val="00121B72"/>
    <w:rsid w:val="00121FA7"/>
    <w:rsid w:val="00122328"/>
    <w:rsid w:val="001239F9"/>
    <w:rsid w:val="001243B9"/>
    <w:rsid w:val="001262C7"/>
    <w:rsid w:val="001264A2"/>
    <w:rsid w:val="001303D9"/>
    <w:rsid w:val="00132AB6"/>
    <w:rsid w:val="001338DF"/>
    <w:rsid w:val="00135576"/>
    <w:rsid w:val="001355C3"/>
    <w:rsid w:val="0013592A"/>
    <w:rsid w:val="0013595E"/>
    <w:rsid w:val="0013786B"/>
    <w:rsid w:val="001400AC"/>
    <w:rsid w:val="00140C18"/>
    <w:rsid w:val="001419DB"/>
    <w:rsid w:val="00141A13"/>
    <w:rsid w:val="001437FC"/>
    <w:rsid w:val="00144C89"/>
    <w:rsid w:val="00144E01"/>
    <w:rsid w:val="001458F2"/>
    <w:rsid w:val="00146E5E"/>
    <w:rsid w:val="00147695"/>
    <w:rsid w:val="00150904"/>
    <w:rsid w:val="00150B3A"/>
    <w:rsid w:val="0015198E"/>
    <w:rsid w:val="00151C86"/>
    <w:rsid w:val="0015356B"/>
    <w:rsid w:val="0015388B"/>
    <w:rsid w:val="00153D07"/>
    <w:rsid w:val="001546C4"/>
    <w:rsid w:val="00155410"/>
    <w:rsid w:val="001559BB"/>
    <w:rsid w:val="00155A14"/>
    <w:rsid w:val="00160C98"/>
    <w:rsid w:val="00162909"/>
    <w:rsid w:val="00163516"/>
    <w:rsid w:val="001641F2"/>
    <w:rsid w:val="00165FF8"/>
    <w:rsid w:val="0016722D"/>
    <w:rsid w:val="001675B3"/>
    <w:rsid w:val="00167A7A"/>
    <w:rsid w:val="00167C8C"/>
    <w:rsid w:val="00170297"/>
    <w:rsid w:val="00170FD1"/>
    <w:rsid w:val="00171905"/>
    <w:rsid w:val="00172523"/>
    <w:rsid w:val="00173473"/>
    <w:rsid w:val="0017408D"/>
    <w:rsid w:val="0017465E"/>
    <w:rsid w:val="00175407"/>
    <w:rsid w:val="00176A07"/>
    <w:rsid w:val="001777A8"/>
    <w:rsid w:val="001777FF"/>
    <w:rsid w:val="00177FD0"/>
    <w:rsid w:val="00181823"/>
    <w:rsid w:val="00181D2D"/>
    <w:rsid w:val="00183226"/>
    <w:rsid w:val="001834C6"/>
    <w:rsid w:val="00183E17"/>
    <w:rsid w:val="001857E7"/>
    <w:rsid w:val="0019001A"/>
    <w:rsid w:val="00190CCF"/>
    <w:rsid w:val="001930FC"/>
    <w:rsid w:val="00194406"/>
    <w:rsid w:val="001948C5"/>
    <w:rsid w:val="001959F6"/>
    <w:rsid w:val="001961BA"/>
    <w:rsid w:val="00196C68"/>
    <w:rsid w:val="00196E7C"/>
    <w:rsid w:val="001A2094"/>
    <w:rsid w:val="001A239E"/>
    <w:rsid w:val="001A2B87"/>
    <w:rsid w:val="001A477A"/>
    <w:rsid w:val="001A4B5D"/>
    <w:rsid w:val="001A54D4"/>
    <w:rsid w:val="001A5C5D"/>
    <w:rsid w:val="001B0674"/>
    <w:rsid w:val="001B0BD9"/>
    <w:rsid w:val="001B19D3"/>
    <w:rsid w:val="001B2AFB"/>
    <w:rsid w:val="001B2E21"/>
    <w:rsid w:val="001B4699"/>
    <w:rsid w:val="001B4B4B"/>
    <w:rsid w:val="001B5384"/>
    <w:rsid w:val="001B53C1"/>
    <w:rsid w:val="001B550E"/>
    <w:rsid w:val="001B644D"/>
    <w:rsid w:val="001B7069"/>
    <w:rsid w:val="001B7CC2"/>
    <w:rsid w:val="001C2211"/>
    <w:rsid w:val="001C2B36"/>
    <w:rsid w:val="001C3AD8"/>
    <w:rsid w:val="001C3E71"/>
    <w:rsid w:val="001C4437"/>
    <w:rsid w:val="001C4DBA"/>
    <w:rsid w:val="001C72D9"/>
    <w:rsid w:val="001D09F9"/>
    <w:rsid w:val="001D3443"/>
    <w:rsid w:val="001D4739"/>
    <w:rsid w:val="001D4916"/>
    <w:rsid w:val="001D4A22"/>
    <w:rsid w:val="001D4B95"/>
    <w:rsid w:val="001D69F2"/>
    <w:rsid w:val="001D7662"/>
    <w:rsid w:val="001E0529"/>
    <w:rsid w:val="001E07B8"/>
    <w:rsid w:val="001E0FE4"/>
    <w:rsid w:val="001E1723"/>
    <w:rsid w:val="001E1B20"/>
    <w:rsid w:val="001E1F86"/>
    <w:rsid w:val="001E264A"/>
    <w:rsid w:val="001E5E9E"/>
    <w:rsid w:val="001E6306"/>
    <w:rsid w:val="001E64BB"/>
    <w:rsid w:val="001E6948"/>
    <w:rsid w:val="001E7156"/>
    <w:rsid w:val="001E7B15"/>
    <w:rsid w:val="001F0EAE"/>
    <w:rsid w:val="001F13FC"/>
    <w:rsid w:val="001F14DD"/>
    <w:rsid w:val="001F22B9"/>
    <w:rsid w:val="001F433D"/>
    <w:rsid w:val="001F43AB"/>
    <w:rsid w:val="001F6528"/>
    <w:rsid w:val="001F6F45"/>
    <w:rsid w:val="001F6F6B"/>
    <w:rsid w:val="001F701F"/>
    <w:rsid w:val="001F7B82"/>
    <w:rsid w:val="001F7C33"/>
    <w:rsid w:val="00200726"/>
    <w:rsid w:val="00201402"/>
    <w:rsid w:val="002015D4"/>
    <w:rsid w:val="002043BD"/>
    <w:rsid w:val="0020488C"/>
    <w:rsid w:val="002055FF"/>
    <w:rsid w:val="00205EAE"/>
    <w:rsid w:val="00206FCB"/>
    <w:rsid w:val="00210445"/>
    <w:rsid w:val="0021071E"/>
    <w:rsid w:val="0021219C"/>
    <w:rsid w:val="0021230C"/>
    <w:rsid w:val="002131CF"/>
    <w:rsid w:val="00213416"/>
    <w:rsid w:val="00213682"/>
    <w:rsid w:val="0021468F"/>
    <w:rsid w:val="0021470F"/>
    <w:rsid w:val="00215BB5"/>
    <w:rsid w:val="002167DC"/>
    <w:rsid w:val="00216D74"/>
    <w:rsid w:val="00217229"/>
    <w:rsid w:val="00217939"/>
    <w:rsid w:val="00217E69"/>
    <w:rsid w:val="00220CB7"/>
    <w:rsid w:val="00220EB6"/>
    <w:rsid w:val="00222DEC"/>
    <w:rsid w:val="00222F17"/>
    <w:rsid w:val="00222F47"/>
    <w:rsid w:val="0022382B"/>
    <w:rsid w:val="002248B1"/>
    <w:rsid w:val="00227A81"/>
    <w:rsid w:val="00231EE1"/>
    <w:rsid w:val="00231EE5"/>
    <w:rsid w:val="0023274F"/>
    <w:rsid w:val="002354C5"/>
    <w:rsid w:val="002355F2"/>
    <w:rsid w:val="00237B88"/>
    <w:rsid w:val="00241A1B"/>
    <w:rsid w:val="002430BC"/>
    <w:rsid w:val="00244826"/>
    <w:rsid w:val="00244DE6"/>
    <w:rsid w:val="0024531E"/>
    <w:rsid w:val="0024532A"/>
    <w:rsid w:val="00246397"/>
    <w:rsid w:val="002500A4"/>
    <w:rsid w:val="0025010F"/>
    <w:rsid w:val="002502BA"/>
    <w:rsid w:val="002525BE"/>
    <w:rsid w:val="00252FE2"/>
    <w:rsid w:val="002540D5"/>
    <w:rsid w:val="00255A3A"/>
    <w:rsid w:val="00256965"/>
    <w:rsid w:val="00257736"/>
    <w:rsid w:val="002578DA"/>
    <w:rsid w:val="00257C33"/>
    <w:rsid w:val="002612DE"/>
    <w:rsid w:val="00263957"/>
    <w:rsid w:val="0026659C"/>
    <w:rsid w:val="0026748D"/>
    <w:rsid w:val="00270556"/>
    <w:rsid w:val="00271D79"/>
    <w:rsid w:val="00272DFC"/>
    <w:rsid w:val="00273385"/>
    <w:rsid w:val="00273580"/>
    <w:rsid w:val="002735AA"/>
    <w:rsid w:val="002735E5"/>
    <w:rsid w:val="002742FB"/>
    <w:rsid w:val="002748EF"/>
    <w:rsid w:val="00276B0C"/>
    <w:rsid w:val="00277634"/>
    <w:rsid w:val="002777B7"/>
    <w:rsid w:val="00277E56"/>
    <w:rsid w:val="002806A7"/>
    <w:rsid w:val="00283036"/>
    <w:rsid w:val="002841DE"/>
    <w:rsid w:val="00284B7B"/>
    <w:rsid w:val="00284E16"/>
    <w:rsid w:val="00285DCA"/>
    <w:rsid w:val="00286919"/>
    <w:rsid w:val="00287811"/>
    <w:rsid w:val="0029026C"/>
    <w:rsid w:val="002902B1"/>
    <w:rsid w:val="0029170D"/>
    <w:rsid w:val="002924FC"/>
    <w:rsid w:val="002934DE"/>
    <w:rsid w:val="0029397D"/>
    <w:rsid w:val="00293CDB"/>
    <w:rsid w:val="002946D2"/>
    <w:rsid w:val="002947A9"/>
    <w:rsid w:val="00294CE3"/>
    <w:rsid w:val="00295738"/>
    <w:rsid w:val="002959A3"/>
    <w:rsid w:val="00297850"/>
    <w:rsid w:val="002A08AD"/>
    <w:rsid w:val="002A1433"/>
    <w:rsid w:val="002A1A1F"/>
    <w:rsid w:val="002A1B66"/>
    <w:rsid w:val="002A1C28"/>
    <w:rsid w:val="002A50BB"/>
    <w:rsid w:val="002A5E00"/>
    <w:rsid w:val="002A673E"/>
    <w:rsid w:val="002A6753"/>
    <w:rsid w:val="002B00B6"/>
    <w:rsid w:val="002B060A"/>
    <w:rsid w:val="002B06C1"/>
    <w:rsid w:val="002B2AFB"/>
    <w:rsid w:val="002B35D7"/>
    <w:rsid w:val="002B3AAE"/>
    <w:rsid w:val="002B611B"/>
    <w:rsid w:val="002B71B6"/>
    <w:rsid w:val="002B7EFD"/>
    <w:rsid w:val="002C1984"/>
    <w:rsid w:val="002C19E3"/>
    <w:rsid w:val="002C279E"/>
    <w:rsid w:val="002C2D8E"/>
    <w:rsid w:val="002C4343"/>
    <w:rsid w:val="002C6282"/>
    <w:rsid w:val="002C6485"/>
    <w:rsid w:val="002C6F2E"/>
    <w:rsid w:val="002C7377"/>
    <w:rsid w:val="002C7B19"/>
    <w:rsid w:val="002D0365"/>
    <w:rsid w:val="002D08E8"/>
    <w:rsid w:val="002D220E"/>
    <w:rsid w:val="002D23F4"/>
    <w:rsid w:val="002D36AF"/>
    <w:rsid w:val="002D4149"/>
    <w:rsid w:val="002D5239"/>
    <w:rsid w:val="002D6EBB"/>
    <w:rsid w:val="002D7676"/>
    <w:rsid w:val="002E06EA"/>
    <w:rsid w:val="002E0882"/>
    <w:rsid w:val="002E1238"/>
    <w:rsid w:val="002E1262"/>
    <w:rsid w:val="002E2424"/>
    <w:rsid w:val="002E2A66"/>
    <w:rsid w:val="002E2C39"/>
    <w:rsid w:val="002E33C9"/>
    <w:rsid w:val="002E34DE"/>
    <w:rsid w:val="002E4DFF"/>
    <w:rsid w:val="002E5359"/>
    <w:rsid w:val="002E5702"/>
    <w:rsid w:val="002E5CBA"/>
    <w:rsid w:val="002E7899"/>
    <w:rsid w:val="002F079A"/>
    <w:rsid w:val="002F39CA"/>
    <w:rsid w:val="002F3ACE"/>
    <w:rsid w:val="002F51BB"/>
    <w:rsid w:val="002F601B"/>
    <w:rsid w:val="002F6626"/>
    <w:rsid w:val="00300A86"/>
    <w:rsid w:val="0030125D"/>
    <w:rsid w:val="00301C03"/>
    <w:rsid w:val="00301D2B"/>
    <w:rsid w:val="00303C54"/>
    <w:rsid w:val="00304B79"/>
    <w:rsid w:val="00305FE9"/>
    <w:rsid w:val="003067C1"/>
    <w:rsid w:val="00307BBD"/>
    <w:rsid w:val="003138A4"/>
    <w:rsid w:val="00317020"/>
    <w:rsid w:val="00317503"/>
    <w:rsid w:val="003175A2"/>
    <w:rsid w:val="00317F36"/>
    <w:rsid w:val="00320DE1"/>
    <w:rsid w:val="003217BF"/>
    <w:rsid w:val="00322B83"/>
    <w:rsid w:val="0032311E"/>
    <w:rsid w:val="00323652"/>
    <w:rsid w:val="003237A6"/>
    <w:rsid w:val="00323978"/>
    <w:rsid w:val="003242C1"/>
    <w:rsid w:val="00324684"/>
    <w:rsid w:val="00327026"/>
    <w:rsid w:val="0032781C"/>
    <w:rsid w:val="003306CA"/>
    <w:rsid w:val="003312FB"/>
    <w:rsid w:val="0033159D"/>
    <w:rsid w:val="00332454"/>
    <w:rsid w:val="00332AA0"/>
    <w:rsid w:val="0033339D"/>
    <w:rsid w:val="00333667"/>
    <w:rsid w:val="003342E5"/>
    <w:rsid w:val="003345C0"/>
    <w:rsid w:val="00334A0F"/>
    <w:rsid w:val="00334EC7"/>
    <w:rsid w:val="00336116"/>
    <w:rsid w:val="003363D3"/>
    <w:rsid w:val="00336EFC"/>
    <w:rsid w:val="00340735"/>
    <w:rsid w:val="003407F6"/>
    <w:rsid w:val="00340FE8"/>
    <w:rsid w:val="003410E6"/>
    <w:rsid w:val="00342504"/>
    <w:rsid w:val="003427DD"/>
    <w:rsid w:val="00343A54"/>
    <w:rsid w:val="00343B1A"/>
    <w:rsid w:val="003444CD"/>
    <w:rsid w:val="00344C0E"/>
    <w:rsid w:val="00345D90"/>
    <w:rsid w:val="0034718A"/>
    <w:rsid w:val="0034754E"/>
    <w:rsid w:val="00347909"/>
    <w:rsid w:val="00350CA3"/>
    <w:rsid w:val="0035120A"/>
    <w:rsid w:val="003517AB"/>
    <w:rsid w:val="0035292D"/>
    <w:rsid w:val="00353DDB"/>
    <w:rsid w:val="00353F8B"/>
    <w:rsid w:val="003551C9"/>
    <w:rsid w:val="00356EA7"/>
    <w:rsid w:val="00357FA6"/>
    <w:rsid w:val="00360899"/>
    <w:rsid w:val="003609F4"/>
    <w:rsid w:val="0036118D"/>
    <w:rsid w:val="00361990"/>
    <w:rsid w:val="00363B28"/>
    <w:rsid w:val="00364A66"/>
    <w:rsid w:val="00365FC3"/>
    <w:rsid w:val="00371732"/>
    <w:rsid w:val="00371FB8"/>
    <w:rsid w:val="00372817"/>
    <w:rsid w:val="00373119"/>
    <w:rsid w:val="003733B4"/>
    <w:rsid w:val="003746D0"/>
    <w:rsid w:val="00375762"/>
    <w:rsid w:val="00377BF3"/>
    <w:rsid w:val="00377D60"/>
    <w:rsid w:val="00377D72"/>
    <w:rsid w:val="00380057"/>
    <w:rsid w:val="003809E8"/>
    <w:rsid w:val="00381715"/>
    <w:rsid w:val="0038384B"/>
    <w:rsid w:val="00383E17"/>
    <w:rsid w:val="00385607"/>
    <w:rsid w:val="003856BC"/>
    <w:rsid w:val="00385836"/>
    <w:rsid w:val="00387B7A"/>
    <w:rsid w:val="00391459"/>
    <w:rsid w:val="0039145F"/>
    <w:rsid w:val="003924AF"/>
    <w:rsid w:val="00392A8B"/>
    <w:rsid w:val="0039562E"/>
    <w:rsid w:val="003963F4"/>
    <w:rsid w:val="003971AD"/>
    <w:rsid w:val="003A01FC"/>
    <w:rsid w:val="003A10BC"/>
    <w:rsid w:val="003A117B"/>
    <w:rsid w:val="003A1665"/>
    <w:rsid w:val="003A2695"/>
    <w:rsid w:val="003A48B7"/>
    <w:rsid w:val="003A4D4E"/>
    <w:rsid w:val="003A50CF"/>
    <w:rsid w:val="003A58BE"/>
    <w:rsid w:val="003A5A32"/>
    <w:rsid w:val="003A7267"/>
    <w:rsid w:val="003A7308"/>
    <w:rsid w:val="003B07DA"/>
    <w:rsid w:val="003B1400"/>
    <w:rsid w:val="003B167D"/>
    <w:rsid w:val="003B23D6"/>
    <w:rsid w:val="003B253D"/>
    <w:rsid w:val="003B3352"/>
    <w:rsid w:val="003B354F"/>
    <w:rsid w:val="003B398A"/>
    <w:rsid w:val="003B3ECD"/>
    <w:rsid w:val="003B4D38"/>
    <w:rsid w:val="003B5CBB"/>
    <w:rsid w:val="003B60D3"/>
    <w:rsid w:val="003B6E59"/>
    <w:rsid w:val="003B7413"/>
    <w:rsid w:val="003C00F9"/>
    <w:rsid w:val="003C1B70"/>
    <w:rsid w:val="003C1E1F"/>
    <w:rsid w:val="003C2FD1"/>
    <w:rsid w:val="003C323B"/>
    <w:rsid w:val="003C39D3"/>
    <w:rsid w:val="003C3E78"/>
    <w:rsid w:val="003C4191"/>
    <w:rsid w:val="003C4C70"/>
    <w:rsid w:val="003C6396"/>
    <w:rsid w:val="003C68E5"/>
    <w:rsid w:val="003C77A2"/>
    <w:rsid w:val="003D1350"/>
    <w:rsid w:val="003D19C5"/>
    <w:rsid w:val="003D1B43"/>
    <w:rsid w:val="003D2169"/>
    <w:rsid w:val="003D3988"/>
    <w:rsid w:val="003D5CDC"/>
    <w:rsid w:val="003D6383"/>
    <w:rsid w:val="003D63F7"/>
    <w:rsid w:val="003D67F4"/>
    <w:rsid w:val="003E1BCB"/>
    <w:rsid w:val="003E279A"/>
    <w:rsid w:val="003E2CC7"/>
    <w:rsid w:val="003E3B9C"/>
    <w:rsid w:val="003E437C"/>
    <w:rsid w:val="003E4A7C"/>
    <w:rsid w:val="003E4D2D"/>
    <w:rsid w:val="003E53BF"/>
    <w:rsid w:val="003E7FAF"/>
    <w:rsid w:val="003F010B"/>
    <w:rsid w:val="003F09A1"/>
    <w:rsid w:val="003F1562"/>
    <w:rsid w:val="003F2D4A"/>
    <w:rsid w:val="003F32BF"/>
    <w:rsid w:val="003F551E"/>
    <w:rsid w:val="003F795B"/>
    <w:rsid w:val="003F7AE4"/>
    <w:rsid w:val="0040190F"/>
    <w:rsid w:val="004020C2"/>
    <w:rsid w:val="00403F89"/>
    <w:rsid w:val="00404BAC"/>
    <w:rsid w:val="00405ABE"/>
    <w:rsid w:val="00406428"/>
    <w:rsid w:val="00406975"/>
    <w:rsid w:val="0040786E"/>
    <w:rsid w:val="00407C8C"/>
    <w:rsid w:val="00410362"/>
    <w:rsid w:val="004121C1"/>
    <w:rsid w:val="004129B4"/>
    <w:rsid w:val="00412E9F"/>
    <w:rsid w:val="00414105"/>
    <w:rsid w:val="0041417E"/>
    <w:rsid w:val="004145AD"/>
    <w:rsid w:val="00414E9F"/>
    <w:rsid w:val="00416731"/>
    <w:rsid w:val="0041749C"/>
    <w:rsid w:val="004177B7"/>
    <w:rsid w:val="00417921"/>
    <w:rsid w:val="00417E6F"/>
    <w:rsid w:val="00420A07"/>
    <w:rsid w:val="0042132B"/>
    <w:rsid w:val="00421EE9"/>
    <w:rsid w:val="004220CE"/>
    <w:rsid w:val="00424666"/>
    <w:rsid w:val="004250F0"/>
    <w:rsid w:val="00426B8C"/>
    <w:rsid w:val="00427F6A"/>
    <w:rsid w:val="00430294"/>
    <w:rsid w:val="00431BD9"/>
    <w:rsid w:val="00432E8B"/>
    <w:rsid w:val="00433166"/>
    <w:rsid w:val="00434052"/>
    <w:rsid w:val="00434E07"/>
    <w:rsid w:val="004367F7"/>
    <w:rsid w:val="00437E45"/>
    <w:rsid w:val="00440118"/>
    <w:rsid w:val="00440D2A"/>
    <w:rsid w:val="004410E7"/>
    <w:rsid w:val="00443410"/>
    <w:rsid w:val="00443633"/>
    <w:rsid w:val="00444202"/>
    <w:rsid w:val="0045001F"/>
    <w:rsid w:val="00450D41"/>
    <w:rsid w:val="004511F4"/>
    <w:rsid w:val="00452115"/>
    <w:rsid w:val="00452DEC"/>
    <w:rsid w:val="0045307F"/>
    <w:rsid w:val="00453DF7"/>
    <w:rsid w:val="00454E09"/>
    <w:rsid w:val="004550CA"/>
    <w:rsid w:val="0045697E"/>
    <w:rsid w:val="00457165"/>
    <w:rsid w:val="004576C9"/>
    <w:rsid w:val="00457BB3"/>
    <w:rsid w:val="00457F03"/>
    <w:rsid w:val="00460041"/>
    <w:rsid w:val="00460D8B"/>
    <w:rsid w:val="00461A1A"/>
    <w:rsid w:val="00464BE4"/>
    <w:rsid w:val="00464D78"/>
    <w:rsid w:val="004652DB"/>
    <w:rsid w:val="00466490"/>
    <w:rsid w:val="00466528"/>
    <w:rsid w:val="00466C45"/>
    <w:rsid w:val="004671A8"/>
    <w:rsid w:val="00470689"/>
    <w:rsid w:val="0047171A"/>
    <w:rsid w:val="00471AB0"/>
    <w:rsid w:val="0047555E"/>
    <w:rsid w:val="00475CFA"/>
    <w:rsid w:val="00476328"/>
    <w:rsid w:val="004767DD"/>
    <w:rsid w:val="00477053"/>
    <w:rsid w:val="00477913"/>
    <w:rsid w:val="004807A9"/>
    <w:rsid w:val="00480CD3"/>
    <w:rsid w:val="00481DD7"/>
    <w:rsid w:val="004823F5"/>
    <w:rsid w:val="00484292"/>
    <w:rsid w:val="00484981"/>
    <w:rsid w:val="004858BA"/>
    <w:rsid w:val="00487D37"/>
    <w:rsid w:val="00490669"/>
    <w:rsid w:val="0049161C"/>
    <w:rsid w:val="00491E36"/>
    <w:rsid w:val="00493D1A"/>
    <w:rsid w:val="004942E5"/>
    <w:rsid w:val="004948D9"/>
    <w:rsid w:val="00494C81"/>
    <w:rsid w:val="0049551E"/>
    <w:rsid w:val="00495A1A"/>
    <w:rsid w:val="00497554"/>
    <w:rsid w:val="004979B9"/>
    <w:rsid w:val="004A1632"/>
    <w:rsid w:val="004A3287"/>
    <w:rsid w:val="004A390F"/>
    <w:rsid w:val="004A4E7F"/>
    <w:rsid w:val="004A56C9"/>
    <w:rsid w:val="004A59A8"/>
    <w:rsid w:val="004A5DF7"/>
    <w:rsid w:val="004A663B"/>
    <w:rsid w:val="004A7639"/>
    <w:rsid w:val="004B18DA"/>
    <w:rsid w:val="004B1AED"/>
    <w:rsid w:val="004B36B9"/>
    <w:rsid w:val="004B3A7F"/>
    <w:rsid w:val="004B3BE8"/>
    <w:rsid w:val="004B3C0A"/>
    <w:rsid w:val="004B3C5A"/>
    <w:rsid w:val="004B4B51"/>
    <w:rsid w:val="004B53AB"/>
    <w:rsid w:val="004B6B74"/>
    <w:rsid w:val="004B7C20"/>
    <w:rsid w:val="004C0F43"/>
    <w:rsid w:val="004C10FA"/>
    <w:rsid w:val="004C1C46"/>
    <w:rsid w:val="004C2438"/>
    <w:rsid w:val="004C2AC8"/>
    <w:rsid w:val="004C61D8"/>
    <w:rsid w:val="004C6A9F"/>
    <w:rsid w:val="004D0614"/>
    <w:rsid w:val="004D198B"/>
    <w:rsid w:val="004D1D39"/>
    <w:rsid w:val="004D333F"/>
    <w:rsid w:val="004D496A"/>
    <w:rsid w:val="004D4D10"/>
    <w:rsid w:val="004D5298"/>
    <w:rsid w:val="004E04D1"/>
    <w:rsid w:val="004E0867"/>
    <w:rsid w:val="004E40F8"/>
    <w:rsid w:val="004E46E2"/>
    <w:rsid w:val="004E4D7B"/>
    <w:rsid w:val="004E525E"/>
    <w:rsid w:val="004E683F"/>
    <w:rsid w:val="004E697E"/>
    <w:rsid w:val="004F18D0"/>
    <w:rsid w:val="004F18FC"/>
    <w:rsid w:val="004F2133"/>
    <w:rsid w:val="004F2685"/>
    <w:rsid w:val="004F2993"/>
    <w:rsid w:val="004F5ED3"/>
    <w:rsid w:val="004F77D1"/>
    <w:rsid w:val="004F78EF"/>
    <w:rsid w:val="004F7BD1"/>
    <w:rsid w:val="004F7FB9"/>
    <w:rsid w:val="00501579"/>
    <w:rsid w:val="00501F7F"/>
    <w:rsid w:val="0050287B"/>
    <w:rsid w:val="00503B71"/>
    <w:rsid w:val="0050442A"/>
    <w:rsid w:val="005049A0"/>
    <w:rsid w:val="00505347"/>
    <w:rsid w:val="005055E6"/>
    <w:rsid w:val="00505D06"/>
    <w:rsid w:val="0050670C"/>
    <w:rsid w:val="005069ED"/>
    <w:rsid w:val="00510BC4"/>
    <w:rsid w:val="0051217D"/>
    <w:rsid w:val="00515548"/>
    <w:rsid w:val="0051557C"/>
    <w:rsid w:val="00516881"/>
    <w:rsid w:val="0051700E"/>
    <w:rsid w:val="00521F42"/>
    <w:rsid w:val="00523E6A"/>
    <w:rsid w:val="0052459A"/>
    <w:rsid w:val="00524B8A"/>
    <w:rsid w:val="00524C13"/>
    <w:rsid w:val="005273D4"/>
    <w:rsid w:val="00527B0C"/>
    <w:rsid w:val="00532348"/>
    <w:rsid w:val="00533238"/>
    <w:rsid w:val="00533471"/>
    <w:rsid w:val="00533473"/>
    <w:rsid w:val="00533E84"/>
    <w:rsid w:val="00534085"/>
    <w:rsid w:val="00535B28"/>
    <w:rsid w:val="00540305"/>
    <w:rsid w:val="00540735"/>
    <w:rsid w:val="0054124E"/>
    <w:rsid w:val="005415B1"/>
    <w:rsid w:val="00541619"/>
    <w:rsid w:val="00542808"/>
    <w:rsid w:val="00542FA4"/>
    <w:rsid w:val="0054382C"/>
    <w:rsid w:val="00543F10"/>
    <w:rsid w:val="005440C6"/>
    <w:rsid w:val="00544605"/>
    <w:rsid w:val="0054595D"/>
    <w:rsid w:val="00546B10"/>
    <w:rsid w:val="00550298"/>
    <w:rsid w:val="005507C3"/>
    <w:rsid w:val="00550DDA"/>
    <w:rsid w:val="005523A9"/>
    <w:rsid w:val="00552BE6"/>
    <w:rsid w:val="00552C09"/>
    <w:rsid w:val="00552C88"/>
    <w:rsid w:val="00552DC6"/>
    <w:rsid w:val="005549B3"/>
    <w:rsid w:val="00555984"/>
    <w:rsid w:val="0055682B"/>
    <w:rsid w:val="00557139"/>
    <w:rsid w:val="00557926"/>
    <w:rsid w:val="00557E10"/>
    <w:rsid w:val="00561633"/>
    <w:rsid w:val="00561A7F"/>
    <w:rsid w:val="00562981"/>
    <w:rsid w:val="00563EA1"/>
    <w:rsid w:val="00565248"/>
    <w:rsid w:val="00565706"/>
    <w:rsid w:val="005658CD"/>
    <w:rsid w:val="0056605D"/>
    <w:rsid w:val="00566677"/>
    <w:rsid w:val="00566932"/>
    <w:rsid w:val="00567BAC"/>
    <w:rsid w:val="005722AA"/>
    <w:rsid w:val="005738CA"/>
    <w:rsid w:val="00573FF0"/>
    <w:rsid w:val="00574CAA"/>
    <w:rsid w:val="00577FBD"/>
    <w:rsid w:val="00580632"/>
    <w:rsid w:val="0058150E"/>
    <w:rsid w:val="0058525F"/>
    <w:rsid w:val="00585297"/>
    <w:rsid w:val="00585824"/>
    <w:rsid w:val="0058586D"/>
    <w:rsid w:val="00585B6A"/>
    <w:rsid w:val="00586E67"/>
    <w:rsid w:val="0059119E"/>
    <w:rsid w:val="00591C71"/>
    <w:rsid w:val="00592457"/>
    <w:rsid w:val="00597AC2"/>
    <w:rsid w:val="005A0D3B"/>
    <w:rsid w:val="005A1A91"/>
    <w:rsid w:val="005A3A54"/>
    <w:rsid w:val="005A3B69"/>
    <w:rsid w:val="005A51F3"/>
    <w:rsid w:val="005A59C6"/>
    <w:rsid w:val="005A5B77"/>
    <w:rsid w:val="005A67C7"/>
    <w:rsid w:val="005A690C"/>
    <w:rsid w:val="005A7769"/>
    <w:rsid w:val="005A78F3"/>
    <w:rsid w:val="005A7BC7"/>
    <w:rsid w:val="005B1447"/>
    <w:rsid w:val="005B1CB4"/>
    <w:rsid w:val="005B23F5"/>
    <w:rsid w:val="005B26F2"/>
    <w:rsid w:val="005B3181"/>
    <w:rsid w:val="005B3482"/>
    <w:rsid w:val="005B3522"/>
    <w:rsid w:val="005B3875"/>
    <w:rsid w:val="005B3D2A"/>
    <w:rsid w:val="005B48BA"/>
    <w:rsid w:val="005B4AD4"/>
    <w:rsid w:val="005B4F4A"/>
    <w:rsid w:val="005B521B"/>
    <w:rsid w:val="005B599B"/>
    <w:rsid w:val="005B5BE5"/>
    <w:rsid w:val="005B64A7"/>
    <w:rsid w:val="005B6674"/>
    <w:rsid w:val="005B6845"/>
    <w:rsid w:val="005B6FE2"/>
    <w:rsid w:val="005B7392"/>
    <w:rsid w:val="005C1376"/>
    <w:rsid w:val="005C1B58"/>
    <w:rsid w:val="005C1C22"/>
    <w:rsid w:val="005C2116"/>
    <w:rsid w:val="005C23FF"/>
    <w:rsid w:val="005C38B7"/>
    <w:rsid w:val="005C4BBE"/>
    <w:rsid w:val="005C5C94"/>
    <w:rsid w:val="005C77EB"/>
    <w:rsid w:val="005C781D"/>
    <w:rsid w:val="005C79CC"/>
    <w:rsid w:val="005D1476"/>
    <w:rsid w:val="005D184B"/>
    <w:rsid w:val="005D196D"/>
    <w:rsid w:val="005D3001"/>
    <w:rsid w:val="005D3B67"/>
    <w:rsid w:val="005D3ECC"/>
    <w:rsid w:val="005D59E1"/>
    <w:rsid w:val="005D69ED"/>
    <w:rsid w:val="005D6A32"/>
    <w:rsid w:val="005E0539"/>
    <w:rsid w:val="005E0990"/>
    <w:rsid w:val="005E1891"/>
    <w:rsid w:val="005E18E8"/>
    <w:rsid w:val="005E1968"/>
    <w:rsid w:val="005E202F"/>
    <w:rsid w:val="005E3279"/>
    <w:rsid w:val="005E3F8F"/>
    <w:rsid w:val="005E4647"/>
    <w:rsid w:val="005E5184"/>
    <w:rsid w:val="005E6025"/>
    <w:rsid w:val="005E6CF0"/>
    <w:rsid w:val="005F0B97"/>
    <w:rsid w:val="005F1210"/>
    <w:rsid w:val="005F4C4D"/>
    <w:rsid w:val="005F62BC"/>
    <w:rsid w:val="006009B6"/>
    <w:rsid w:val="00600B77"/>
    <w:rsid w:val="00600E1A"/>
    <w:rsid w:val="0060115F"/>
    <w:rsid w:val="006023C6"/>
    <w:rsid w:val="00603568"/>
    <w:rsid w:val="00603A87"/>
    <w:rsid w:val="00603CE2"/>
    <w:rsid w:val="00604460"/>
    <w:rsid w:val="006044CE"/>
    <w:rsid w:val="00604AFE"/>
    <w:rsid w:val="006069D1"/>
    <w:rsid w:val="00607678"/>
    <w:rsid w:val="00613E7E"/>
    <w:rsid w:val="00614F10"/>
    <w:rsid w:val="0061591B"/>
    <w:rsid w:val="00620DA6"/>
    <w:rsid w:val="006223B8"/>
    <w:rsid w:val="00622476"/>
    <w:rsid w:val="00623EAF"/>
    <w:rsid w:val="00624C8D"/>
    <w:rsid w:val="00624F69"/>
    <w:rsid w:val="00625C1E"/>
    <w:rsid w:val="006267BF"/>
    <w:rsid w:val="0063023C"/>
    <w:rsid w:val="00631FA3"/>
    <w:rsid w:val="006328D1"/>
    <w:rsid w:val="00633353"/>
    <w:rsid w:val="00636B6D"/>
    <w:rsid w:val="00640044"/>
    <w:rsid w:val="006406BE"/>
    <w:rsid w:val="00642DFB"/>
    <w:rsid w:val="00642E7B"/>
    <w:rsid w:val="0064362D"/>
    <w:rsid w:val="00643967"/>
    <w:rsid w:val="006439FF"/>
    <w:rsid w:val="006444CD"/>
    <w:rsid w:val="00644A23"/>
    <w:rsid w:val="006454DD"/>
    <w:rsid w:val="00646527"/>
    <w:rsid w:val="00646EB7"/>
    <w:rsid w:val="00651F53"/>
    <w:rsid w:val="006525D3"/>
    <w:rsid w:val="00652841"/>
    <w:rsid w:val="00652DDD"/>
    <w:rsid w:val="00653A1E"/>
    <w:rsid w:val="00653C01"/>
    <w:rsid w:val="00657EB6"/>
    <w:rsid w:val="00660BD0"/>
    <w:rsid w:val="00660C6C"/>
    <w:rsid w:val="006614D0"/>
    <w:rsid w:val="00661740"/>
    <w:rsid w:val="00662097"/>
    <w:rsid w:val="00662547"/>
    <w:rsid w:val="00663B06"/>
    <w:rsid w:val="00665197"/>
    <w:rsid w:val="0066552E"/>
    <w:rsid w:val="00666765"/>
    <w:rsid w:val="00667B2C"/>
    <w:rsid w:val="00667BDF"/>
    <w:rsid w:val="00672184"/>
    <w:rsid w:val="006729AA"/>
    <w:rsid w:val="0067301F"/>
    <w:rsid w:val="006735C0"/>
    <w:rsid w:val="006735F6"/>
    <w:rsid w:val="00673DB7"/>
    <w:rsid w:val="00674772"/>
    <w:rsid w:val="00674C0B"/>
    <w:rsid w:val="006761F2"/>
    <w:rsid w:val="00676779"/>
    <w:rsid w:val="00680114"/>
    <w:rsid w:val="00680E10"/>
    <w:rsid w:val="00680FC2"/>
    <w:rsid w:val="006812C7"/>
    <w:rsid w:val="00682DD3"/>
    <w:rsid w:val="00683050"/>
    <w:rsid w:val="006830B1"/>
    <w:rsid w:val="0068368D"/>
    <w:rsid w:val="00684B0E"/>
    <w:rsid w:val="00684B4D"/>
    <w:rsid w:val="00686A03"/>
    <w:rsid w:val="006902CF"/>
    <w:rsid w:val="00690739"/>
    <w:rsid w:val="00690DB4"/>
    <w:rsid w:val="00692EB9"/>
    <w:rsid w:val="0069587C"/>
    <w:rsid w:val="0069612A"/>
    <w:rsid w:val="0069672B"/>
    <w:rsid w:val="006A02D7"/>
    <w:rsid w:val="006A0E32"/>
    <w:rsid w:val="006A218C"/>
    <w:rsid w:val="006A2B84"/>
    <w:rsid w:val="006A3773"/>
    <w:rsid w:val="006A53E3"/>
    <w:rsid w:val="006A62B9"/>
    <w:rsid w:val="006A64B5"/>
    <w:rsid w:val="006A654E"/>
    <w:rsid w:val="006A7087"/>
    <w:rsid w:val="006A7494"/>
    <w:rsid w:val="006A74ED"/>
    <w:rsid w:val="006A75F0"/>
    <w:rsid w:val="006B00AD"/>
    <w:rsid w:val="006B3A24"/>
    <w:rsid w:val="006B513A"/>
    <w:rsid w:val="006B58F3"/>
    <w:rsid w:val="006B59CF"/>
    <w:rsid w:val="006B67D3"/>
    <w:rsid w:val="006B7CE3"/>
    <w:rsid w:val="006B7E82"/>
    <w:rsid w:val="006C09F3"/>
    <w:rsid w:val="006C140A"/>
    <w:rsid w:val="006C1DD5"/>
    <w:rsid w:val="006C2B71"/>
    <w:rsid w:val="006C446F"/>
    <w:rsid w:val="006C5E76"/>
    <w:rsid w:val="006C72B6"/>
    <w:rsid w:val="006C7A2B"/>
    <w:rsid w:val="006C7B2B"/>
    <w:rsid w:val="006C7B82"/>
    <w:rsid w:val="006C7E43"/>
    <w:rsid w:val="006D150B"/>
    <w:rsid w:val="006D1545"/>
    <w:rsid w:val="006D164E"/>
    <w:rsid w:val="006D2D59"/>
    <w:rsid w:val="006D3B7B"/>
    <w:rsid w:val="006D428B"/>
    <w:rsid w:val="006D4C9C"/>
    <w:rsid w:val="006D5271"/>
    <w:rsid w:val="006D7160"/>
    <w:rsid w:val="006D74C4"/>
    <w:rsid w:val="006E4384"/>
    <w:rsid w:val="006E6A0D"/>
    <w:rsid w:val="006F02C5"/>
    <w:rsid w:val="006F11D7"/>
    <w:rsid w:val="006F13EA"/>
    <w:rsid w:val="006F1742"/>
    <w:rsid w:val="006F2560"/>
    <w:rsid w:val="006F2F94"/>
    <w:rsid w:val="006F30ED"/>
    <w:rsid w:val="006F35FE"/>
    <w:rsid w:val="006F41AD"/>
    <w:rsid w:val="006F51AD"/>
    <w:rsid w:val="006F635C"/>
    <w:rsid w:val="006F76B1"/>
    <w:rsid w:val="006F7BD2"/>
    <w:rsid w:val="00700D24"/>
    <w:rsid w:val="00701676"/>
    <w:rsid w:val="0070167D"/>
    <w:rsid w:val="0070242A"/>
    <w:rsid w:val="007032C9"/>
    <w:rsid w:val="00703A01"/>
    <w:rsid w:val="007048FB"/>
    <w:rsid w:val="00704C63"/>
    <w:rsid w:val="0070506D"/>
    <w:rsid w:val="0070686C"/>
    <w:rsid w:val="00707692"/>
    <w:rsid w:val="00707F7F"/>
    <w:rsid w:val="007119A7"/>
    <w:rsid w:val="00711E61"/>
    <w:rsid w:val="007129EA"/>
    <w:rsid w:val="007129F0"/>
    <w:rsid w:val="00713055"/>
    <w:rsid w:val="007141DA"/>
    <w:rsid w:val="00714CD4"/>
    <w:rsid w:val="0071739F"/>
    <w:rsid w:val="007202E4"/>
    <w:rsid w:val="00720CD7"/>
    <w:rsid w:val="00721A31"/>
    <w:rsid w:val="007235A6"/>
    <w:rsid w:val="00723C21"/>
    <w:rsid w:val="00723F4F"/>
    <w:rsid w:val="007244FD"/>
    <w:rsid w:val="00724652"/>
    <w:rsid w:val="0072501D"/>
    <w:rsid w:val="0072635A"/>
    <w:rsid w:val="00727B3F"/>
    <w:rsid w:val="00730C86"/>
    <w:rsid w:val="00731437"/>
    <w:rsid w:val="00731B3D"/>
    <w:rsid w:val="00732FF7"/>
    <w:rsid w:val="007336A0"/>
    <w:rsid w:val="00733C8B"/>
    <w:rsid w:val="00733D43"/>
    <w:rsid w:val="0073590F"/>
    <w:rsid w:val="00735CC3"/>
    <w:rsid w:val="007365BF"/>
    <w:rsid w:val="00736CB4"/>
    <w:rsid w:val="00737DF7"/>
    <w:rsid w:val="00740976"/>
    <w:rsid w:val="007412F6"/>
    <w:rsid w:val="00741D9F"/>
    <w:rsid w:val="00741F70"/>
    <w:rsid w:val="00742288"/>
    <w:rsid w:val="00743C7F"/>
    <w:rsid w:val="00745B51"/>
    <w:rsid w:val="00746E73"/>
    <w:rsid w:val="00747788"/>
    <w:rsid w:val="00750BF5"/>
    <w:rsid w:val="00752685"/>
    <w:rsid w:val="00752D30"/>
    <w:rsid w:val="00753921"/>
    <w:rsid w:val="0075438F"/>
    <w:rsid w:val="00754D76"/>
    <w:rsid w:val="007566C9"/>
    <w:rsid w:val="00756768"/>
    <w:rsid w:val="0075685E"/>
    <w:rsid w:val="00756A54"/>
    <w:rsid w:val="00756E78"/>
    <w:rsid w:val="007578B1"/>
    <w:rsid w:val="00757DF3"/>
    <w:rsid w:val="00757E18"/>
    <w:rsid w:val="00761C3D"/>
    <w:rsid w:val="0076266A"/>
    <w:rsid w:val="00762A81"/>
    <w:rsid w:val="00763DC0"/>
    <w:rsid w:val="007646D3"/>
    <w:rsid w:val="007658A1"/>
    <w:rsid w:val="00766762"/>
    <w:rsid w:val="00766D0D"/>
    <w:rsid w:val="00766F60"/>
    <w:rsid w:val="0077013D"/>
    <w:rsid w:val="0077042B"/>
    <w:rsid w:val="00770AD7"/>
    <w:rsid w:val="007710AA"/>
    <w:rsid w:val="0077217D"/>
    <w:rsid w:val="00773D0D"/>
    <w:rsid w:val="00774199"/>
    <w:rsid w:val="00774456"/>
    <w:rsid w:val="007747B5"/>
    <w:rsid w:val="00776C1A"/>
    <w:rsid w:val="007775B5"/>
    <w:rsid w:val="0077789E"/>
    <w:rsid w:val="00777917"/>
    <w:rsid w:val="00777EE5"/>
    <w:rsid w:val="007801F0"/>
    <w:rsid w:val="00781907"/>
    <w:rsid w:val="00782866"/>
    <w:rsid w:val="00783514"/>
    <w:rsid w:val="007845F2"/>
    <w:rsid w:val="00784A7D"/>
    <w:rsid w:val="00785311"/>
    <w:rsid w:val="00785532"/>
    <w:rsid w:val="0078686B"/>
    <w:rsid w:val="007876D4"/>
    <w:rsid w:val="00790618"/>
    <w:rsid w:val="00791A2A"/>
    <w:rsid w:val="007927AA"/>
    <w:rsid w:val="0079356B"/>
    <w:rsid w:val="007936C6"/>
    <w:rsid w:val="007942B7"/>
    <w:rsid w:val="007942FD"/>
    <w:rsid w:val="007946FD"/>
    <w:rsid w:val="0079489B"/>
    <w:rsid w:val="00794D67"/>
    <w:rsid w:val="00795819"/>
    <w:rsid w:val="00796209"/>
    <w:rsid w:val="00797014"/>
    <w:rsid w:val="007A1908"/>
    <w:rsid w:val="007A419E"/>
    <w:rsid w:val="007A5752"/>
    <w:rsid w:val="007A5BF7"/>
    <w:rsid w:val="007A6102"/>
    <w:rsid w:val="007A7173"/>
    <w:rsid w:val="007A7789"/>
    <w:rsid w:val="007B0C1F"/>
    <w:rsid w:val="007B0D63"/>
    <w:rsid w:val="007B2316"/>
    <w:rsid w:val="007B2994"/>
    <w:rsid w:val="007B343A"/>
    <w:rsid w:val="007B46DC"/>
    <w:rsid w:val="007B4B16"/>
    <w:rsid w:val="007B5FD6"/>
    <w:rsid w:val="007B64DA"/>
    <w:rsid w:val="007B75EE"/>
    <w:rsid w:val="007B7F23"/>
    <w:rsid w:val="007C148D"/>
    <w:rsid w:val="007C2D7D"/>
    <w:rsid w:val="007C364F"/>
    <w:rsid w:val="007C4CE2"/>
    <w:rsid w:val="007C5D27"/>
    <w:rsid w:val="007C5EFC"/>
    <w:rsid w:val="007C6524"/>
    <w:rsid w:val="007C69A1"/>
    <w:rsid w:val="007C76C0"/>
    <w:rsid w:val="007D2F8A"/>
    <w:rsid w:val="007D384E"/>
    <w:rsid w:val="007D42B5"/>
    <w:rsid w:val="007D4307"/>
    <w:rsid w:val="007D4ADB"/>
    <w:rsid w:val="007D4E7B"/>
    <w:rsid w:val="007D52D0"/>
    <w:rsid w:val="007D559B"/>
    <w:rsid w:val="007D5798"/>
    <w:rsid w:val="007D58C4"/>
    <w:rsid w:val="007D65D8"/>
    <w:rsid w:val="007D6868"/>
    <w:rsid w:val="007D6C34"/>
    <w:rsid w:val="007D7C98"/>
    <w:rsid w:val="007E0070"/>
    <w:rsid w:val="007E0F34"/>
    <w:rsid w:val="007E0F83"/>
    <w:rsid w:val="007E276A"/>
    <w:rsid w:val="007E3741"/>
    <w:rsid w:val="007E3AFF"/>
    <w:rsid w:val="007E6312"/>
    <w:rsid w:val="007E6875"/>
    <w:rsid w:val="007E71B4"/>
    <w:rsid w:val="007E7DDF"/>
    <w:rsid w:val="007F0807"/>
    <w:rsid w:val="007F0B5F"/>
    <w:rsid w:val="007F4223"/>
    <w:rsid w:val="007F51BC"/>
    <w:rsid w:val="007F6922"/>
    <w:rsid w:val="007F700E"/>
    <w:rsid w:val="007F72D8"/>
    <w:rsid w:val="00801397"/>
    <w:rsid w:val="00801611"/>
    <w:rsid w:val="00801DD4"/>
    <w:rsid w:val="00802455"/>
    <w:rsid w:val="00802D7C"/>
    <w:rsid w:val="00802FA0"/>
    <w:rsid w:val="008037D0"/>
    <w:rsid w:val="00803DD1"/>
    <w:rsid w:val="00803F96"/>
    <w:rsid w:val="008048B0"/>
    <w:rsid w:val="00805062"/>
    <w:rsid w:val="00805198"/>
    <w:rsid w:val="00805959"/>
    <w:rsid w:val="00806390"/>
    <w:rsid w:val="008069A8"/>
    <w:rsid w:val="008069BD"/>
    <w:rsid w:val="00807E4D"/>
    <w:rsid w:val="008100C0"/>
    <w:rsid w:val="00810A88"/>
    <w:rsid w:val="00811444"/>
    <w:rsid w:val="00811C6C"/>
    <w:rsid w:val="00813927"/>
    <w:rsid w:val="008157A9"/>
    <w:rsid w:val="008177D8"/>
    <w:rsid w:val="00817B2D"/>
    <w:rsid w:val="008211F8"/>
    <w:rsid w:val="0082156C"/>
    <w:rsid w:val="00823A7F"/>
    <w:rsid w:val="00823BAE"/>
    <w:rsid w:val="00823C1A"/>
    <w:rsid w:val="00824D96"/>
    <w:rsid w:val="00825776"/>
    <w:rsid w:val="00826B02"/>
    <w:rsid w:val="00827994"/>
    <w:rsid w:val="00830578"/>
    <w:rsid w:val="008307F8"/>
    <w:rsid w:val="0083351D"/>
    <w:rsid w:val="00833961"/>
    <w:rsid w:val="0083538F"/>
    <w:rsid w:val="0083589E"/>
    <w:rsid w:val="008369AA"/>
    <w:rsid w:val="0083788D"/>
    <w:rsid w:val="00840108"/>
    <w:rsid w:val="008402EF"/>
    <w:rsid w:val="00840B0F"/>
    <w:rsid w:val="00840F9D"/>
    <w:rsid w:val="0084128A"/>
    <w:rsid w:val="00841879"/>
    <w:rsid w:val="0084365B"/>
    <w:rsid w:val="00844D34"/>
    <w:rsid w:val="00844FBD"/>
    <w:rsid w:val="00846FD4"/>
    <w:rsid w:val="00847FE2"/>
    <w:rsid w:val="00850254"/>
    <w:rsid w:val="00851A09"/>
    <w:rsid w:val="00851D4C"/>
    <w:rsid w:val="0085237C"/>
    <w:rsid w:val="008526C0"/>
    <w:rsid w:val="00853937"/>
    <w:rsid w:val="00854777"/>
    <w:rsid w:val="0085732F"/>
    <w:rsid w:val="00857A96"/>
    <w:rsid w:val="0086027B"/>
    <w:rsid w:val="008602E9"/>
    <w:rsid w:val="008606E0"/>
    <w:rsid w:val="00861847"/>
    <w:rsid w:val="0086199C"/>
    <w:rsid w:val="00861A5E"/>
    <w:rsid w:val="0086247D"/>
    <w:rsid w:val="00862CA6"/>
    <w:rsid w:val="0086306A"/>
    <w:rsid w:val="00863C21"/>
    <w:rsid w:val="008645F7"/>
    <w:rsid w:val="00864B74"/>
    <w:rsid w:val="00865714"/>
    <w:rsid w:val="00866E34"/>
    <w:rsid w:val="008701F8"/>
    <w:rsid w:val="008705CF"/>
    <w:rsid w:val="008727B6"/>
    <w:rsid w:val="00872C12"/>
    <w:rsid w:val="00876AD6"/>
    <w:rsid w:val="00876E6A"/>
    <w:rsid w:val="00880F79"/>
    <w:rsid w:val="00881F44"/>
    <w:rsid w:val="00883E7A"/>
    <w:rsid w:val="00884E0E"/>
    <w:rsid w:val="0088656D"/>
    <w:rsid w:val="00886593"/>
    <w:rsid w:val="008871E5"/>
    <w:rsid w:val="008872D5"/>
    <w:rsid w:val="00887CDA"/>
    <w:rsid w:val="00887DB9"/>
    <w:rsid w:val="00890899"/>
    <w:rsid w:val="008910F1"/>
    <w:rsid w:val="00891414"/>
    <w:rsid w:val="00891623"/>
    <w:rsid w:val="00891716"/>
    <w:rsid w:val="0089275C"/>
    <w:rsid w:val="00892997"/>
    <w:rsid w:val="00893043"/>
    <w:rsid w:val="00894414"/>
    <w:rsid w:val="0089559E"/>
    <w:rsid w:val="008956DA"/>
    <w:rsid w:val="0089623C"/>
    <w:rsid w:val="008A011E"/>
    <w:rsid w:val="008A040F"/>
    <w:rsid w:val="008A078F"/>
    <w:rsid w:val="008A34B0"/>
    <w:rsid w:val="008A5440"/>
    <w:rsid w:val="008A59E9"/>
    <w:rsid w:val="008A7EA1"/>
    <w:rsid w:val="008A7F25"/>
    <w:rsid w:val="008B02DF"/>
    <w:rsid w:val="008B06C7"/>
    <w:rsid w:val="008B0D2D"/>
    <w:rsid w:val="008B0DA1"/>
    <w:rsid w:val="008B1213"/>
    <w:rsid w:val="008B1D1F"/>
    <w:rsid w:val="008B43A6"/>
    <w:rsid w:val="008B55F2"/>
    <w:rsid w:val="008B5DE3"/>
    <w:rsid w:val="008B698C"/>
    <w:rsid w:val="008B71CC"/>
    <w:rsid w:val="008C0481"/>
    <w:rsid w:val="008C131E"/>
    <w:rsid w:val="008C1332"/>
    <w:rsid w:val="008C3A2F"/>
    <w:rsid w:val="008C4524"/>
    <w:rsid w:val="008C45B5"/>
    <w:rsid w:val="008C4F9F"/>
    <w:rsid w:val="008C5DA2"/>
    <w:rsid w:val="008C7BA0"/>
    <w:rsid w:val="008D094D"/>
    <w:rsid w:val="008D117C"/>
    <w:rsid w:val="008D2190"/>
    <w:rsid w:val="008D2AD6"/>
    <w:rsid w:val="008D59E4"/>
    <w:rsid w:val="008D6953"/>
    <w:rsid w:val="008D6A5C"/>
    <w:rsid w:val="008D7A53"/>
    <w:rsid w:val="008D7C3C"/>
    <w:rsid w:val="008D7E4B"/>
    <w:rsid w:val="008D7EB4"/>
    <w:rsid w:val="008E09D8"/>
    <w:rsid w:val="008E0E5C"/>
    <w:rsid w:val="008E1A9E"/>
    <w:rsid w:val="008E1D0F"/>
    <w:rsid w:val="008E2637"/>
    <w:rsid w:val="008E2C23"/>
    <w:rsid w:val="008E4906"/>
    <w:rsid w:val="008E6942"/>
    <w:rsid w:val="008F02D4"/>
    <w:rsid w:val="008F1527"/>
    <w:rsid w:val="008F209C"/>
    <w:rsid w:val="008F2E3F"/>
    <w:rsid w:val="008F2E95"/>
    <w:rsid w:val="008F4032"/>
    <w:rsid w:val="008F45EE"/>
    <w:rsid w:val="008F4E08"/>
    <w:rsid w:val="008F57BB"/>
    <w:rsid w:val="008F7384"/>
    <w:rsid w:val="008F77A8"/>
    <w:rsid w:val="008F7828"/>
    <w:rsid w:val="00900C09"/>
    <w:rsid w:val="0090222D"/>
    <w:rsid w:val="00905816"/>
    <w:rsid w:val="00906C06"/>
    <w:rsid w:val="00910260"/>
    <w:rsid w:val="00910799"/>
    <w:rsid w:val="00913F8C"/>
    <w:rsid w:val="00913FD2"/>
    <w:rsid w:val="009148D8"/>
    <w:rsid w:val="00915258"/>
    <w:rsid w:val="00915547"/>
    <w:rsid w:val="00915D4B"/>
    <w:rsid w:val="00916335"/>
    <w:rsid w:val="00917C27"/>
    <w:rsid w:val="00917D6D"/>
    <w:rsid w:val="00920288"/>
    <w:rsid w:val="00920E10"/>
    <w:rsid w:val="00922BBD"/>
    <w:rsid w:val="00923166"/>
    <w:rsid w:val="00923A70"/>
    <w:rsid w:val="00923BBF"/>
    <w:rsid w:val="00924149"/>
    <w:rsid w:val="009245CE"/>
    <w:rsid w:val="009247FC"/>
    <w:rsid w:val="00925E7E"/>
    <w:rsid w:val="00926244"/>
    <w:rsid w:val="009277F8"/>
    <w:rsid w:val="0093018C"/>
    <w:rsid w:val="00930747"/>
    <w:rsid w:val="00930B8C"/>
    <w:rsid w:val="0093417C"/>
    <w:rsid w:val="00934FD9"/>
    <w:rsid w:val="00935F46"/>
    <w:rsid w:val="00937827"/>
    <w:rsid w:val="00940040"/>
    <w:rsid w:val="009408A3"/>
    <w:rsid w:val="009416F0"/>
    <w:rsid w:val="009419BF"/>
    <w:rsid w:val="00941DC7"/>
    <w:rsid w:val="009442D0"/>
    <w:rsid w:val="00944C6E"/>
    <w:rsid w:val="00944FE2"/>
    <w:rsid w:val="00946D5E"/>
    <w:rsid w:val="00947588"/>
    <w:rsid w:val="009528CC"/>
    <w:rsid w:val="009562D2"/>
    <w:rsid w:val="00956D45"/>
    <w:rsid w:val="0095707A"/>
    <w:rsid w:val="009573F3"/>
    <w:rsid w:val="009601CC"/>
    <w:rsid w:val="00960446"/>
    <w:rsid w:val="00961142"/>
    <w:rsid w:val="00963922"/>
    <w:rsid w:val="00964579"/>
    <w:rsid w:val="00964B83"/>
    <w:rsid w:val="00964E0D"/>
    <w:rsid w:val="0096527F"/>
    <w:rsid w:val="0096583D"/>
    <w:rsid w:val="00965B04"/>
    <w:rsid w:val="00967F25"/>
    <w:rsid w:val="00967FEB"/>
    <w:rsid w:val="009712ED"/>
    <w:rsid w:val="0097201E"/>
    <w:rsid w:val="009733C7"/>
    <w:rsid w:val="009743A1"/>
    <w:rsid w:val="00974743"/>
    <w:rsid w:val="009747E9"/>
    <w:rsid w:val="00981728"/>
    <w:rsid w:val="00983A52"/>
    <w:rsid w:val="00983B20"/>
    <w:rsid w:val="00983B91"/>
    <w:rsid w:val="009841B6"/>
    <w:rsid w:val="0098454F"/>
    <w:rsid w:val="009855D6"/>
    <w:rsid w:val="00985CDF"/>
    <w:rsid w:val="009868A5"/>
    <w:rsid w:val="00987885"/>
    <w:rsid w:val="009906B1"/>
    <w:rsid w:val="0099077B"/>
    <w:rsid w:val="00990A91"/>
    <w:rsid w:val="0099153E"/>
    <w:rsid w:val="00991C9C"/>
    <w:rsid w:val="00991E57"/>
    <w:rsid w:val="0099357D"/>
    <w:rsid w:val="00993892"/>
    <w:rsid w:val="00993F62"/>
    <w:rsid w:val="00994116"/>
    <w:rsid w:val="00994ABD"/>
    <w:rsid w:val="00994B88"/>
    <w:rsid w:val="00995733"/>
    <w:rsid w:val="00995B9D"/>
    <w:rsid w:val="009965C6"/>
    <w:rsid w:val="00996CC2"/>
    <w:rsid w:val="00996CE0"/>
    <w:rsid w:val="00996D7C"/>
    <w:rsid w:val="00996DF4"/>
    <w:rsid w:val="009974E8"/>
    <w:rsid w:val="00997C76"/>
    <w:rsid w:val="009A0CE3"/>
    <w:rsid w:val="009A0ED9"/>
    <w:rsid w:val="009A2B6C"/>
    <w:rsid w:val="009A3849"/>
    <w:rsid w:val="009A3A51"/>
    <w:rsid w:val="009A3F67"/>
    <w:rsid w:val="009A5024"/>
    <w:rsid w:val="009A5AF7"/>
    <w:rsid w:val="009A5D8A"/>
    <w:rsid w:val="009A68D3"/>
    <w:rsid w:val="009B0364"/>
    <w:rsid w:val="009B0561"/>
    <w:rsid w:val="009B153C"/>
    <w:rsid w:val="009B18CC"/>
    <w:rsid w:val="009B3350"/>
    <w:rsid w:val="009B39FE"/>
    <w:rsid w:val="009B74ED"/>
    <w:rsid w:val="009C0E2C"/>
    <w:rsid w:val="009C3A91"/>
    <w:rsid w:val="009C3BF6"/>
    <w:rsid w:val="009C3DF6"/>
    <w:rsid w:val="009C6493"/>
    <w:rsid w:val="009C68F1"/>
    <w:rsid w:val="009C7865"/>
    <w:rsid w:val="009D005E"/>
    <w:rsid w:val="009D1BF4"/>
    <w:rsid w:val="009D1C90"/>
    <w:rsid w:val="009D247B"/>
    <w:rsid w:val="009D3884"/>
    <w:rsid w:val="009D42EE"/>
    <w:rsid w:val="009D57BF"/>
    <w:rsid w:val="009D6B9B"/>
    <w:rsid w:val="009D6F5B"/>
    <w:rsid w:val="009D7294"/>
    <w:rsid w:val="009D74FA"/>
    <w:rsid w:val="009E0C0E"/>
    <w:rsid w:val="009E1A09"/>
    <w:rsid w:val="009E3558"/>
    <w:rsid w:val="009E3890"/>
    <w:rsid w:val="009E4A21"/>
    <w:rsid w:val="009E665E"/>
    <w:rsid w:val="009E6BFF"/>
    <w:rsid w:val="009E7FD0"/>
    <w:rsid w:val="009F021B"/>
    <w:rsid w:val="009F155B"/>
    <w:rsid w:val="009F1E61"/>
    <w:rsid w:val="009F37B0"/>
    <w:rsid w:val="009F5903"/>
    <w:rsid w:val="009F5B3D"/>
    <w:rsid w:val="009F7F11"/>
    <w:rsid w:val="00A04D98"/>
    <w:rsid w:val="00A04E73"/>
    <w:rsid w:val="00A04EB0"/>
    <w:rsid w:val="00A0546A"/>
    <w:rsid w:val="00A054C7"/>
    <w:rsid w:val="00A05BCB"/>
    <w:rsid w:val="00A06210"/>
    <w:rsid w:val="00A06B1B"/>
    <w:rsid w:val="00A07318"/>
    <w:rsid w:val="00A07780"/>
    <w:rsid w:val="00A07DC1"/>
    <w:rsid w:val="00A10168"/>
    <w:rsid w:val="00A111C3"/>
    <w:rsid w:val="00A11AF7"/>
    <w:rsid w:val="00A11F14"/>
    <w:rsid w:val="00A1242D"/>
    <w:rsid w:val="00A13272"/>
    <w:rsid w:val="00A14E25"/>
    <w:rsid w:val="00A155A5"/>
    <w:rsid w:val="00A157E0"/>
    <w:rsid w:val="00A1625E"/>
    <w:rsid w:val="00A1680E"/>
    <w:rsid w:val="00A173EE"/>
    <w:rsid w:val="00A17681"/>
    <w:rsid w:val="00A178F4"/>
    <w:rsid w:val="00A17F17"/>
    <w:rsid w:val="00A20E05"/>
    <w:rsid w:val="00A216F7"/>
    <w:rsid w:val="00A221A8"/>
    <w:rsid w:val="00A22CD1"/>
    <w:rsid w:val="00A236F3"/>
    <w:rsid w:val="00A23AD3"/>
    <w:rsid w:val="00A23F45"/>
    <w:rsid w:val="00A24800"/>
    <w:rsid w:val="00A2512E"/>
    <w:rsid w:val="00A2534F"/>
    <w:rsid w:val="00A253E7"/>
    <w:rsid w:val="00A2559A"/>
    <w:rsid w:val="00A25F54"/>
    <w:rsid w:val="00A263E5"/>
    <w:rsid w:val="00A26B9F"/>
    <w:rsid w:val="00A26F15"/>
    <w:rsid w:val="00A3212E"/>
    <w:rsid w:val="00A32579"/>
    <w:rsid w:val="00A327C4"/>
    <w:rsid w:val="00A32EDB"/>
    <w:rsid w:val="00A34158"/>
    <w:rsid w:val="00A3664C"/>
    <w:rsid w:val="00A41F53"/>
    <w:rsid w:val="00A42394"/>
    <w:rsid w:val="00A42E24"/>
    <w:rsid w:val="00A434DA"/>
    <w:rsid w:val="00A44014"/>
    <w:rsid w:val="00A44322"/>
    <w:rsid w:val="00A44BD1"/>
    <w:rsid w:val="00A45EC0"/>
    <w:rsid w:val="00A464E6"/>
    <w:rsid w:val="00A46AEE"/>
    <w:rsid w:val="00A4750F"/>
    <w:rsid w:val="00A50704"/>
    <w:rsid w:val="00A50CA0"/>
    <w:rsid w:val="00A51086"/>
    <w:rsid w:val="00A51578"/>
    <w:rsid w:val="00A51A6D"/>
    <w:rsid w:val="00A52CC5"/>
    <w:rsid w:val="00A535B8"/>
    <w:rsid w:val="00A53672"/>
    <w:rsid w:val="00A53DEC"/>
    <w:rsid w:val="00A54AE0"/>
    <w:rsid w:val="00A55C3C"/>
    <w:rsid w:val="00A57055"/>
    <w:rsid w:val="00A570BB"/>
    <w:rsid w:val="00A57EF6"/>
    <w:rsid w:val="00A60974"/>
    <w:rsid w:val="00A61833"/>
    <w:rsid w:val="00A62295"/>
    <w:rsid w:val="00A62862"/>
    <w:rsid w:val="00A643DD"/>
    <w:rsid w:val="00A64774"/>
    <w:rsid w:val="00A65A08"/>
    <w:rsid w:val="00A704C8"/>
    <w:rsid w:val="00A718D2"/>
    <w:rsid w:val="00A71912"/>
    <w:rsid w:val="00A73A18"/>
    <w:rsid w:val="00A74806"/>
    <w:rsid w:val="00A76A2B"/>
    <w:rsid w:val="00A77F48"/>
    <w:rsid w:val="00A80B42"/>
    <w:rsid w:val="00A8153C"/>
    <w:rsid w:val="00A8320E"/>
    <w:rsid w:val="00A84970"/>
    <w:rsid w:val="00A84B1F"/>
    <w:rsid w:val="00A84EB7"/>
    <w:rsid w:val="00A8521A"/>
    <w:rsid w:val="00A855F1"/>
    <w:rsid w:val="00A86998"/>
    <w:rsid w:val="00A9007E"/>
    <w:rsid w:val="00A900D0"/>
    <w:rsid w:val="00A90326"/>
    <w:rsid w:val="00A93F97"/>
    <w:rsid w:val="00A9400A"/>
    <w:rsid w:val="00A94303"/>
    <w:rsid w:val="00A948B5"/>
    <w:rsid w:val="00A94DEC"/>
    <w:rsid w:val="00A96184"/>
    <w:rsid w:val="00A97421"/>
    <w:rsid w:val="00A97F43"/>
    <w:rsid w:val="00AA2272"/>
    <w:rsid w:val="00AA32D1"/>
    <w:rsid w:val="00AA3422"/>
    <w:rsid w:val="00AA39DA"/>
    <w:rsid w:val="00AA4B9F"/>
    <w:rsid w:val="00AA5B6D"/>
    <w:rsid w:val="00AA763B"/>
    <w:rsid w:val="00AA79B1"/>
    <w:rsid w:val="00AB0DD0"/>
    <w:rsid w:val="00AB1536"/>
    <w:rsid w:val="00AB3473"/>
    <w:rsid w:val="00AB3527"/>
    <w:rsid w:val="00AB506D"/>
    <w:rsid w:val="00AB5741"/>
    <w:rsid w:val="00AB59ED"/>
    <w:rsid w:val="00AC06DA"/>
    <w:rsid w:val="00AC0DB7"/>
    <w:rsid w:val="00AC103D"/>
    <w:rsid w:val="00AC1321"/>
    <w:rsid w:val="00AC1646"/>
    <w:rsid w:val="00AC2FC4"/>
    <w:rsid w:val="00AC3161"/>
    <w:rsid w:val="00AC32E8"/>
    <w:rsid w:val="00AC3765"/>
    <w:rsid w:val="00AC442D"/>
    <w:rsid w:val="00AC5F84"/>
    <w:rsid w:val="00AD0555"/>
    <w:rsid w:val="00AD08FA"/>
    <w:rsid w:val="00AD0A13"/>
    <w:rsid w:val="00AD1112"/>
    <w:rsid w:val="00AD1A7A"/>
    <w:rsid w:val="00AD26E3"/>
    <w:rsid w:val="00AD309F"/>
    <w:rsid w:val="00AD3523"/>
    <w:rsid w:val="00AD46AF"/>
    <w:rsid w:val="00AD70CD"/>
    <w:rsid w:val="00AD71EA"/>
    <w:rsid w:val="00AD7788"/>
    <w:rsid w:val="00AE181F"/>
    <w:rsid w:val="00AE1A1E"/>
    <w:rsid w:val="00AE3766"/>
    <w:rsid w:val="00AE3B70"/>
    <w:rsid w:val="00AE4052"/>
    <w:rsid w:val="00AE5E2D"/>
    <w:rsid w:val="00AF0204"/>
    <w:rsid w:val="00AF056D"/>
    <w:rsid w:val="00AF1452"/>
    <w:rsid w:val="00AF1900"/>
    <w:rsid w:val="00AF206E"/>
    <w:rsid w:val="00AF23C2"/>
    <w:rsid w:val="00AF30C4"/>
    <w:rsid w:val="00AF3C3A"/>
    <w:rsid w:val="00AF47D3"/>
    <w:rsid w:val="00AF4EEC"/>
    <w:rsid w:val="00AF6A4C"/>
    <w:rsid w:val="00AF712F"/>
    <w:rsid w:val="00AF71E0"/>
    <w:rsid w:val="00AF744A"/>
    <w:rsid w:val="00AF7A28"/>
    <w:rsid w:val="00B00B50"/>
    <w:rsid w:val="00B01CDD"/>
    <w:rsid w:val="00B02377"/>
    <w:rsid w:val="00B04419"/>
    <w:rsid w:val="00B0448C"/>
    <w:rsid w:val="00B056AD"/>
    <w:rsid w:val="00B05D9F"/>
    <w:rsid w:val="00B05F80"/>
    <w:rsid w:val="00B10738"/>
    <w:rsid w:val="00B125B5"/>
    <w:rsid w:val="00B12E46"/>
    <w:rsid w:val="00B12E78"/>
    <w:rsid w:val="00B13011"/>
    <w:rsid w:val="00B130C5"/>
    <w:rsid w:val="00B13623"/>
    <w:rsid w:val="00B13FB6"/>
    <w:rsid w:val="00B142EA"/>
    <w:rsid w:val="00B14398"/>
    <w:rsid w:val="00B145F0"/>
    <w:rsid w:val="00B174EE"/>
    <w:rsid w:val="00B20246"/>
    <w:rsid w:val="00B2063C"/>
    <w:rsid w:val="00B232F1"/>
    <w:rsid w:val="00B2340E"/>
    <w:rsid w:val="00B24E76"/>
    <w:rsid w:val="00B25E6B"/>
    <w:rsid w:val="00B2745D"/>
    <w:rsid w:val="00B27AC0"/>
    <w:rsid w:val="00B305B4"/>
    <w:rsid w:val="00B308A5"/>
    <w:rsid w:val="00B30F47"/>
    <w:rsid w:val="00B327A8"/>
    <w:rsid w:val="00B330AF"/>
    <w:rsid w:val="00B334F1"/>
    <w:rsid w:val="00B33AE7"/>
    <w:rsid w:val="00B33D79"/>
    <w:rsid w:val="00B3430D"/>
    <w:rsid w:val="00B367E7"/>
    <w:rsid w:val="00B37A41"/>
    <w:rsid w:val="00B37B1A"/>
    <w:rsid w:val="00B4018F"/>
    <w:rsid w:val="00B41672"/>
    <w:rsid w:val="00B417F6"/>
    <w:rsid w:val="00B43B7D"/>
    <w:rsid w:val="00B4697C"/>
    <w:rsid w:val="00B470A6"/>
    <w:rsid w:val="00B47942"/>
    <w:rsid w:val="00B47E6D"/>
    <w:rsid w:val="00B5012F"/>
    <w:rsid w:val="00B50681"/>
    <w:rsid w:val="00B51AAC"/>
    <w:rsid w:val="00B5296A"/>
    <w:rsid w:val="00B529F0"/>
    <w:rsid w:val="00B5321B"/>
    <w:rsid w:val="00B536DF"/>
    <w:rsid w:val="00B539A8"/>
    <w:rsid w:val="00B54110"/>
    <w:rsid w:val="00B5613F"/>
    <w:rsid w:val="00B562FA"/>
    <w:rsid w:val="00B57AF2"/>
    <w:rsid w:val="00B604E6"/>
    <w:rsid w:val="00B62723"/>
    <w:rsid w:val="00B62A14"/>
    <w:rsid w:val="00B62AC0"/>
    <w:rsid w:val="00B63F29"/>
    <w:rsid w:val="00B644DD"/>
    <w:rsid w:val="00B64CB0"/>
    <w:rsid w:val="00B6566E"/>
    <w:rsid w:val="00B65773"/>
    <w:rsid w:val="00B6620C"/>
    <w:rsid w:val="00B6622B"/>
    <w:rsid w:val="00B718BE"/>
    <w:rsid w:val="00B72758"/>
    <w:rsid w:val="00B72DC8"/>
    <w:rsid w:val="00B72DF9"/>
    <w:rsid w:val="00B73EB2"/>
    <w:rsid w:val="00B7484A"/>
    <w:rsid w:val="00B74DA8"/>
    <w:rsid w:val="00B7669B"/>
    <w:rsid w:val="00B777B1"/>
    <w:rsid w:val="00B81507"/>
    <w:rsid w:val="00B81E7D"/>
    <w:rsid w:val="00B82939"/>
    <w:rsid w:val="00B83926"/>
    <w:rsid w:val="00B84FEF"/>
    <w:rsid w:val="00B853CB"/>
    <w:rsid w:val="00B863ED"/>
    <w:rsid w:val="00B901B5"/>
    <w:rsid w:val="00B905FD"/>
    <w:rsid w:val="00B90B17"/>
    <w:rsid w:val="00B92E50"/>
    <w:rsid w:val="00B932CF"/>
    <w:rsid w:val="00B94BB0"/>
    <w:rsid w:val="00B957A0"/>
    <w:rsid w:val="00B973A3"/>
    <w:rsid w:val="00BA4BEB"/>
    <w:rsid w:val="00BA4E9A"/>
    <w:rsid w:val="00BA50EF"/>
    <w:rsid w:val="00BA5671"/>
    <w:rsid w:val="00BA5C0B"/>
    <w:rsid w:val="00BA634C"/>
    <w:rsid w:val="00BA6B15"/>
    <w:rsid w:val="00BB0273"/>
    <w:rsid w:val="00BB0D2C"/>
    <w:rsid w:val="00BB16FB"/>
    <w:rsid w:val="00BB2E55"/>
    <w:rsid w:val="00BB514B"/>
    <w:rsid w:val="00BB51AF"/>
    <w:rsid w:val="00BB5DD6"/>
    <w:rsid w:val="00BB6410"/>
    <w:rsid w:val="00BB64A5"/>
    <w:rsid w:val="00BB6FD9"/>
    <w:rsid w:val="00BB7BC8"/>
    <w:rsid w:val="00BC083B"/>
    <w:rsid w:val="00BC0987"/>
    <w:rsid w:val="00BC10A9"/>
    <w:rsid w:val="00BC128F"/>
    <w:rsid w:val="00BC1406"/>
    <w:rsid w:val="00BC1425"/>
    <w:rsid w:val="00BC15B0"/>
    <w:rsid w:val="00BC2743"/>
    <w:rsid w:val="00BC4D4F"/>
    <w:rsid w:val="00BC5644"/>
    <w:rsid w:val="00BC65CC"/>
    <w:rsid w:val="00BC69B3"/>
    <w:rsid w:val="00BC6C02"/>
    <w:rsid w:val="00BD05C1"/>
    <w:rsid w:val="00BD0743"/>
    <w:rsid w:val="00BD09D3"/>
    <w:rsid w:val="00BD16A3"/>
    <w:rsid w:val="00BD1D8F"/>
    <w:rsid w:val="00BD2D58"/>
    <w:rsid w:val="00BD35C0"/>
    <w:rsid w:val="00BD41AA"/>
    <w:rsid w:val="00BD441F"/>
    <w:rsid w:val="00BD4930"/>
    <w:rsid w:val="00BD52FC"/>
    <w:rsid w:val="00BD5851"/>
    <w:rsid w:val="00BD73C7"/>
    <w:rsid w:val="00BD7BDD"/>
    <w:rsid w:val="00BD7D21"/>
    <w:rsid w:val="00BE05AB"/>
    <w:rsid w:val="00BE066D"/>
    <w:rsid w:val="00BE0A3D"/>
    <w:rsid w:val="00BE302A"/>
    <w:rsid w:val="00BE3C8C"/>
    <w:rsid w:val="00BE3DB1"/>
    <w:rsid w:val="00BE4647"/>
    <w:rsid w:val="00BE4A19"/>
    <w:rsid w:val="00BE4A35"/>
    <w:rsid w:val="00BE4E86"/>
    <w:rsid w:val="00BE681E"/>
    <w:rsid w:val="00BE6937"/>
    <w:rsid w:val="00BE7340"/>
    <w:rsid w:val="00BE7B2C"/>
    <w:rsid w:val="00BF01F6"/>
    <w:rsid w:val="00BF055A"/>
    <w:rsid w:val="00BF1835"/>
    <w:rsid w:val="00BF204B"/>
    <w:rsid w:val="00BF3603"/>
    <w:rsid w:val="00BF363F"/>
    <w:rsid w:val="00BF5E0F"/>
    <w:rsid w:val="00BF60F0"/>
    <w:rsid w:val="00BF64DD"/>
    <w:rsid w:val="00BF653F"/>
    <w:rsid w:val="00BF722E"/>
    <w:rsid w:val="00BF735E"/>
    <w:rsid w:val="00BF7854"/>
    <w:rsid w:val="00C0048E"/>
    <w:rsid w:val="00C02173"/>
    <w:rsid w:val="00C02799"/>
    <w:rsid w:val="00C02AE5"/>
    <w:rsid w:val="00C04F5D"/>
    <w:rsid w:val="00C05CC3"/>
    <w:rsid w:val="00C06313"/>
    <w:rsid w:val="00C104E7"/>
    <w:rsid w:val="00C13062"/>
    <w:rsid w:val="00C13D7A"/>
    <w:rsid w:val="00C14164"/>
    <w:rsid w:val="00C145FD"/>
    <w:rsid w:val="00C14AF3"/>
    <w:rsid w:val="00C152DE"/>
    <w:rsid w:val="00C170DE"/>
    <w:rsid w:val="00C171F8"/>
    <w:rsid w:val="00C17505"/>
    <w:rsid w:val="00C209E4"/>
    <w:rsid w:val="00C20EC3"/>
    <w:rsid w:val="00C2277A"/>
    <w:rsid w:val="00C248CC"/>
    <w:rsid w:val="00C26880"/>
    <w:rsid w:val="00C26B5F"/>
    <w:rsid w:val="00C27D4F"/>
    <w:rsid w:val="00C27E3A"/>
    <w:rsid w:val="00C30848"/>
    <w:rsid w:val="00C30D2E"/>
    <w:rsid w:val="00C326A2"/>
    <w:rsid w:val="00C34202"/>
    <w:rsid w:val="00C34477"/>
    <w:rsid w:val="00C34726"/>
    <w:rsid w:val="00C34BCB"/>
    <w:rsid w:val="00C35551"/>
    <w:rsid w:val="00C364F2"/>
    <w:rsid w:val="00C378C3"/>
    <w:rsid w:val="00C37F1B"/>
    <w:rsid w:val="00C4006E"/>
    <w:rsid w:val="00C40934"/>
    <w:rsid w:val="00C40F50"/>
    <w:rsid w:val="00C419FD"/>
    <w:rsid w:val="00C4244E"/>
    <w:rsid w:val="00C4265A"/>
    <w:rsid w:val="00C444DE"/>
    <w:rsid w:val="00C44D24"/>
    <w:rsid w:val="00C44FE5"/>
    <w:rsid w:val="00C473F0"/>
    <w:rsid w:val="00C51D6F"/>
    <w:rsid w:val="00C52E97"/>
    <w:rsid w:val="00C535D8"/>
    <w:rsid w:val="00C53E8E"/>
    <w:rsid w:val="00C567BD"/>
    <w:rsid w:val="00C56F46"/>
    <w:rsid w:val="00C601C6"/>
    <w:rsid w:val="00C60588"/>
    <w:rsid w:val="00C60BF6"/>
    <w:rsid w:val="00C60F99"/>
    <w:rsid w:val="00C61C43"/>
    <w:rsid w:val="00C622DD"/>
    <w:rsid w:val="00C632DD"/>
    <w:rsid w:val="00C6354D"/>
    <w:rsid w:val="00C63A72"/>
    <w:rsid w:val="00C6438B"/>
    <w:rsid w:val="00C65739"/>
    <w:rsid w:val="00C65E28"/>
    <w:rsid w:val="00C6679E"/>
    <w:rsid w:val="00C66C25"/>
    <w:rsid w:val="00C6779F"/>
    <w:rsid w:val="00C7005A"/>
    <w:rsid w:val="00C7009C"/>
    <w:rsid w:val="00C7157C"/>
    <w:rsid w:val="00C7166B"/>
    <w:rsid w:val="00C7188A"/>
    <w:rsid w:val="00C71E4A"/>
    <w:rsid w:val="00C7265E"/>
    <w:rsid w:val="00C72F90"/>
    <w:rsid w:val="00C7339A"/>
    <w:rsid w:val="00C7359E"/>
    <w:rsid w:val="00C7442C"/>
    <w:rsid w:val="00C7526C"/>
    <w:rsid w:val="00C7543A"/>
    <w:rsid w:val="00C7561E"/>
    <w:rsid w:val="00C75DB8"/>
    <w:rsid w:val="00C76B10"/>
    <w:rsid w:val="00C77060"/>
    <w:rsid w:val="00C80022"/>
    <w:rsid w:val="00C806D2"/>
    <w:rsid w:val="00C807BF"/>
    <w:rsid w:val="00C80CF5"/>
    <w:rsid w:val="00C81137"/>
    <w:rsid w:val="00C81EF5"/>
    <w:rsid w:val="00C83540"/>
    <w:rsid w:val="00C83D66"/>
    <w:rsid w:val="00C846BC"/>
    <w:rsid w:val="00C864F0"/>
    <w:rsid w:val="00C86DBE"/>
    <w:rsid w:val="00C876BD"/>
    <w:rsid w:val="00C8793B"/>
    <w:rsid w:val="00C8799F"/>
    <w:rsid w:val="00C87B48"/>
    <w:rsid w:val="00C87B99"/>
    <w:rsid w:val="00C87DB9"/>
    <w:rsid w:val="00C91B49"/>
    <w:rsid w:val="00C91C7E"/>
    <w:rsid w:val="00C9292A"/>
    <w:rsid w:val="00C92E5F"/>
    <w:rsid w:val="00C936C9"/>
    <w:rsid w:val="00C93E45"/>
    <w:rsid w:val="00C94A97"/>
    <w:rsid w:val="00C94E80"/>
    <w:rsid w:val="00C95110"/>
    <w:rsid w:val="00C95D6C"/>
    <w:rsid w:val="00C965B4"/>
    <w:rsid w:val="00C97457"/>
    <w:rsid w:val="00C975B7"/>
    <w:rsid w:val="00CA1176"/>
    <w:rsid w:val="00CA17B5"/>
    <w:rsid w:val="00CA18F7"/>
    <w:rsid w:val="00CA3817"/>
    <w:rsid w:val="00CA441C"/>
    <w:rsid w:val="00CA5749"/>
    <w:rsid w:val="00CA6B64"/>
    <w:rsid w:val="00CA6B99"/>
    <w:rsid w:val="00CA6C60"/>
    <w:rsid w:val="00CA7091"/>
    <w:rsid w:val="00CB06BB"/>
    <w:rsid w:val="00CB0EE7"/>
    <w:rsid w:val="00CB357C"/>
    <w:rsid w:val="00CB40EC"/>
    <w:rsid w:val="00CB425E"/>
    <w:rsid w:val="00CB499B"/>
    <w:rsid w:val="00CB4A2A"/>
    <w:rsid w:val="00CB4D2D"/>
    <w:rsid w:val="00CB6C9B"/>
    <w:rsid w:val="00CB7D35"/>
    <w:rsid w:val="00CC08C7"/>
    <w:rsid w:val="00CC1502"/>
    <w:rsid w:val="00CC16F5"/>
    <w:rsid w:val="00CC175D"/>
    <w:rsid w:val="00CC2B6C"/>
    <w:rsid w:val="00CC2F76"/>
    <w:rsid w:val="00CC310F"/>
    <w:rsid w:val="00CC3A5F"/>
    <w:rsid w:val="00CC5AC3"/>
    <w:rsid w:val="00CC669C"/>
    <w:rsid w:val="00CC7761"/>
    <w:rsid w:val="00CC7AB9"/>
    <w:rsid w:val="00CC7E07"/>
    <w:rsid w:val="00CC7ED2"/>
    <w:rsid w:val="00CD00DC"/>
    <w:rsid w:val="00CD06B4"/>
    <w:rsid w:val="00CD0EE7"/>
    <w:rsid w:val="00CD34C5"/>
    <w:rsid w:val="00CD38FF"/>
    <w:rsid w:val="00CD3B0C"/>
    <w:rsid w:val="00CD410A"/>
    <w:rsid w:val="00CD48D8"/>
    <w:rsid w:val="00CD4A5B"/>
    <w:rsid w:val="00CD4D4D"/>
    <w:rsid w:val="00CD68D1"/>
    <w:rsid w:val="00CD6D8A"/>
    <w:rsid w:val="00CE1102"/>
    <w:rsid w:val="00CE2065"/>
    <w:rsid w:val="00CE2369"/>
    <w:rsid w:val="00CE29EA"/>
    <w:rsid w:val="00CE39F3"/>
    <w:rsid w:val="00CE3EC5"/>
    <w:rsid w:val="00CE449A"/>
    <w:rsid w:val="00CE465A"/>
    <w:rsid w:val="00CE572B"/>
    <w:rsid w:val="00CE66DD"/>
    <w:rsid w:val="00CE6C33"/>
    <w:rsid w:val="00CE6E1F"/>
    <w:rsid w:val="00CE747C"/>
    <w:rsid w:val="00CE74C0"/>
    <w:rsid w:val="00CF127B"/>
    <w:rsid w:val="00CF1A21"/>
    <w:rsid w:val="00CF2DDC"/>
    <w:rsid w:val="00CF2E88"/>
    <w:rsid w:val="00CF5088"/>
    <w:rsid w:val="00CF6867"/>
    <w:rsid w:val="00CF7A40"/>
    <w:rsid w:val="00D011DB"/>
    <w:rsid w:val="00D034F5"/>
    <w:rsid w:val="00D03D00"/>
    <w:rsid w:val="00D04E9B"/>
    <w:rsid w:val="00D05733"/>
    <w:rsid w:val="00D067F7"/>
    <w:rsid w:val="00D06C5B"/>
    <w:rsid w:val="00D070DF"/>
    <w:rsid w:val="00D107B1"/>
    <w:rsid w:val="00D10D88"/>
    <w:rsid w:val="00D1113A"/>
    <w:rsid w:val="00D1264E"/>
    <w:rsid w:val="00D13ABC"/>
    <w:rsid w:val="00D154D5"/>
    <w:rsid w:val="00D16C95"/>
    <w:rsid w:val="00D17590"/>
    <w:rsid w:val="00D204B9"/>
    <w:rsid w:val="00D21F3A"/>
    <w:rsid w:val="00D22BA5"/>
    <w:rsid w:val="00D2303B"/>
    <w:rsid w:val="00D23188"/>
    <w:rsid w:val="00D23DE9"/>
    <w:rsid w:val="00D23FF7"/>
    <w:rsid w:val="00D254F6"/>
    <w:rsid w:val="00D2573A"/>
    <w:rsid w:val="00D25FA9"/>
    <w:rsid w:val="00D26158"/>
    <w:rsid w:val="00D2765D"/>
    <w:rsid w:val="00D27A63"/>
    <w:rsid w:val="00D3017E"/>
    <w:rsid w:val="00D3028E"/>
    <w:rsid w:val="00D30E1C"/>
    <w:rsid w:val="00D31113"/>
    <w:rsid w:val="00D312A9"/>
    <w:rsid w:val="00D31732"/>
    <w:rsid w:val="00D31D19"/>
    <w:rsid w:val="00D322B0"/>
    <w:rsid w:val="00D3232F"/>
    <w:rsid w:val="00D33858"/>
    <w:rsid w:val="00D33CDE"/>
    <w:rsid w:val="00D34999"/>
    <w:rsid w:val="00D3580C"/>
    <w:rsid w:val="00D37AFB"/>
    <w:rsid w:val="00D37EA6"/>
    <w:rsid w:val="00D405AA"/>
    <w:rsid w:val="00D41A07"/>
    <w:rsid w:val="00D41FD5"/>
    <w:rsid w:val="00D42579"/>
    <w:rsid w:val="00D4258C"/>
    <w:rsid w:val="00D4283A"/>
    <w:rsid w:val="00D437C4"/>
    <w:rsid w:val="00D44596"/>
    <w:rsid w:val="00D459F2"/>
    <w:rsid w:val="00D45CA0"/>
    <w:rsid w:val="00D45D4C"/>
    <w:rsid w:val="00D45E50"/>
    <w:rsid w:val="00D46210"/>
    <w:rsid w:val="00D476C0"/>
    <w:rsid w:val="00D478E7"/>
    <w:rsid w:val="00D47911"/>
    <w:rsid w:val="00D503AF"/>
    <w:rsid w:val="00D519FD"/>
    <w:rsid w:val="00D522A6"/>
    <w:rsid w:val="00D534E7"/>
    <w:rsid w:val="00D53E63"/>
    <w:rsid w:val="00D54FFF"/>
    <w:rsid w:val="00D55CA3"/>
    <w:rsid w:val="00D56120"/>
    <w:rsid w:val="00D57505"/>
    <w:rsid w:val="00D60A8D"/>
    <w:rsid w:val="00D60B82"/>
    <w:rsid w:val="00D6179F"/>
    <w:rsid w:val="00D61BE8"/>
    <w:rsid w:val="00D6333B"/>
    <w:rsid w:val="00D644AA"/>
    <w:rsid w:val="00D64E5E"/>
    <w:rsid w:val="00D64F22"/>
    <w:rsid w:val="00D66039"/>
    <w:rsid w:val="00D66215"/>
    <w:rsid w:val="00D6676A"/>
    <w:rsid w:val="00D708D6"/>
    <w:rsid w:val="00D72142"/>
    <w:rsid w:val="00D723C2"/>
    <w:rsid w:val="00D72F6C"/>
    <w:rsid w:val="00D74015"/>
    <w:rsid w:val="00D753CA"/>
    <w:rsid w:val="00D75E43"/>
    <w:rsid w:val="00D76A57"/>
    <w:rsid w:val="00D80FC4"/>
    <w:rsid w:val="00D83168"/>
    <w:rsid w:val="00D83499"/>
    <w:rsid w:val="00D8385D"/>
    <w:rsid w:val="00D838F0"/>
    <w:rsid w:val="00D8470A"/>
    <w:rsid w:val="00D85FE8"/>
    <w:rsid w:val="00D86B88"/>
    <w:rsid w:val="00D9060F"/>
    <w:rsid w:val="00D914F4"/>
    <w:rsid w:val="00D923E0"/>
    <w:rsid w:val="00D930B6"/>
    <w:rsid w:val="00D93CDC"/>
    <w:rsid w:val="00D9700D"/>
    <w:rsid w:val="00DA06EB"/>
    <w:rsid w:val="00DA0D9A"/>
    <w:rsid w:val="00DA1AAE"/>
    <w:rsid w:val="00DA2C5D"/>
    <w:rsid w:val="00DA44B9"/>
    <w:rsid w:val="00DA4F8D"/>
    <w:rsid w:val="00DA5613"/>
    <w:rsid w:val="00DA5ADB"/>
    <w:rsid w:val="00DA5C29"/>
    <w:rsid w:val="00DA68FB"/>
    <w:rsid w:val="00DA786B"/>
    <w:rsid w:val="00DB067B"/>
    <w:rsid w:val="00DB30A8"/>
    <w:rsid w:val="00DB31A6"/>
    <w:rsid w:val="00DB40A2"/>
    <w:rsid w:val="00DB48A6"/>
    <w:rsid w:val="00DB496C"/>
    <w:rsid w:val="00DB4F74"/>
    <w:rsid w:val="00DB58CB"/>
    <w:rsid w:val="00DB72C4"/>
    <w:rsid w:val="00DB7DB4"/>
    <w:rsid w:val="00DC190F"/>
    <w:rsid w:val="00DC1F53"/>
    <w:rsid w:val="00DC2A68"/>
    <w:rsid w:val="00DC30EB"/>
    <w:rsid w:val="00DC3CA4"/>
    <w:rsid w:val="00DC46D1"/>
    <w:rsid w:val="00DC54FF"/>
    <w:rsid w:val="00DC63BE"/>
    <w:rsid w:val="00DC73EE"/>
    <w:rsid w:val="00DC75BE"/>
    <w:rsid w:val="00DD003E"/>
    <w:rsid w:val="00DD050B"/>
    <w:rsid w:val="00DD0A53"/>
    <w:rsid w:val="00DD0E12"/>
    <w:rsid w:val="00DD1566"/>
    <w:rsid w:val="00DD17D9"/>
    <w:rsid w:val="00DD1BB0"/>
    <w:rsid w:val="00DD3D61"/>
    <w:rsid w:val="00DD4EC5"/>
    <w:rsid w:val="00DD651A"/>
    <w:rsid w:val="00DD785A"/>
    <w:rsid w:val="00DD7CFB"/>
    <w:rsid w:val="00DE19DF"/>
    <w:rsid w:val="00DE1CC0"/>
    <w:rsid w:val="00DE304F"/>
    <w:rsid w:val="00DE3157"/>
    <w:rsid w:val="00DE3DD2"/>
    <w:rsid w:val="00DE6C77"/>
    <w:rsid w:val="00DE72A2"/>
    <w:rsid w:val="00DE7464"/>
    <w:rsid w:val="00DE7840"/>
    <w:rsid w:val="00DE7A5B"/>
    <w:rsid w:val="00DF091B"/>
    <w:rsid w:val="00DF14AB"/>
    <w:rsid w:val="00DF2476"/>
    <w:rsid w:val="00DF2D56"/>
    <w:rsid w:val="00DF3838"/>
    <w:rsid w:val="00DF4E82"/>
    <w:rsid w:val="00DF620F"/>
    <w:rsid w:val="00DF6E68"/>
    <w:rsid w:val="00DF7B44"/>
    <w:rsid w:val="00DF7D27"/>
    <w:rsid w:val="00E00820"/>
    <w:rsid w:val="00E00BC7"/>
    <w:rsid w:val="00E00F83"/>
    <w:rsid w:val="00E01173"/>
    <w:rsid w:val="00E0219E"/>
    <w:rsid w:val="00E044BA"/>
    <w:rsid w:val="00E062B1"/>
    <w:rsid w:val="00E073E0"/>
    <w:rsid w:val="00E100B6"/>
    <w:rsid w:val="00E1386D"/>
    <w:rsid w:val="00E15405"/>
    <w:rsid w:val="00E15793"/>
    <w:rsid w:val="00E15EE7"/>
    <w:rsid w:val="00E16B8D"/>
    <w:rsid w:val="00E16DD4"/>
    <w:rsid w:val="00E17382"/>
    <w:rsid w:val="00E177A8"/>
    <w:rsid w:val="00E17D82"/>
    <w:rsid w:val="00E203D4"/>
    <w:rsid w:val="00E20D83"/>
    <w:rsid w:val="00E21026"/>
    <w:rsid w:val="00E21458"/>
    <w:rsid w:val="00E24AE8"/>
    <w:rsid w:val="00E274D6"/>
    <w:rsid w:val="00E2793C"/>
    <w:rsid w:val="00E33A50"/>
    <w:rsid w:val="00E33E62"/>
    <w:rsid w:val="00E35FBA"/>
    <w:rsid w:val="00E361AF"/>
    <w:rsid w:val="00E363DA"/>
    <w:rsid w:val="00E364EC"/>
    <w:rsid w:val="00E37A48"/>
    <w:rsid w:val="00E37A91"/>
    <w:rsid w:val="00E37C19"/>
    <w:rsid w:val="00E40186"/>
    <w:rsid w:val="00E40641"/>
    <w:rsid w:val="00E42903"/>
    <w:rsid w:val="00E43CE1"/>
    <w:rsid w:val="00E44501"/>
    <w:rsid w:val="00E457A0"/>
    <w:rsid w:val="00E45CCE"/>
    <w:rsid w:val="00E473CA"/>
    <w:rsid w:val="00E47D2B"/>
    <w:rsid w:val="00E50327"/>
    <w:rsid w:val="00E50905"/>
    <w:rsid w:val="00E50F0B"/>
    <w:rsid w:val="00E51077"/>
    <w:rsid w:val="00E5196F"/>
    <w:rsid w:val="00E51E1F"/>
    <w:rsid w:val="00E52250"/>
    <w:rsid w:val="00E53708"/>
    <w:rsid w:val="00E53B4A"/>
    <w:rsid w:val="00E57E8F"/>
    <w:rsid w:val="00E6013C"/>
    <w:rsid w:val="00E60DF4"/>
    <w:rsid w:val="00E6128D"/>
    <w:rsid w:val="00E6234D"/>
    <w:rsid w:val="00E629D3"/>
    <w:rsid w:val="00E62A3C"/>
    <w:rsid w:val="00E62B20"/>
    <w:rsid w:val="00E638A5"/>
    <w:rsid w:val="00E64121"/>
    <w:rsid w:val="00E64579"/>
    <w:rsid w:val="00E6478D"/>
    <w:rsid w:val="00E64F27"/>
    <w:rsid w:val="00E6651F"/>
    <w:rsid w:val="00E66676"/>
    <w:rsid w:val="00E700D6"/>
    <w:rsid w:val="00E70507"/>
    <w:rsid w:val="00E70FF9"/>
    <w:rsid w:val="00E71A78"/>
    <w:rsid w:val="00E71F69"/>
    <w:rsid w:val="00E72852"/>
    <w:rsid w:val="00E73657"/>
    <w:rsid w:val="00E7425E"/>
    <w:rsid w:val="00E75A89"/>
    <w:rsid w:val="00E761A7"/>
    <w:rsid w:val="00E80B25"/>
    <w:rsid w:val="00E82125"/>
    <w:rsid w:val="00E82EBB"/>
    <w:rsid w:val="00E834FE"/>
    <w:rsid w:val="00E83A0F"/>
    <w:rsid w:val="00E844FC"/>
    <w:rsid w:val="00E85812"/>
    <w:rsid w:val="00E87576"/>
    <w:rsid w:val="00E87ABD"/>
    <w:rsid w:val="00E87B80"/>
    <w:rsid w:val="00E90651"/>
    <w:rsid w:val="00E90E7B"/>
    <w:rsid w:val="00E913E6"/>
    <w:rsid w:val="00E92A07"/>
    <w:rsid w:val="00E93330"/>
    <w:rsid w:val="00E93431"/>
    <w:rsid w:val="00E94B63"/>
    <w:rsid w:val="00E94B91"/>
    <w:rsid w:val="00E95107"/>
    <w:rsid w:val="00E9534C"/>
    <w:rsid w:val="00E95628"/>
    <w:rsid w:val="00E957F2"/>
    <w:rsid w:val="00E96A1E"/>
    <w:rsid w:val="00E96B53"/>
    <w:rsid w:val="00E9746F"/>
    <w:rsid w:val="00EA120E"/>
    <w:rsid w:val="00EA3342"/>
    <w:rsid w:val="00EA36DA"/>
    <w:rsid w:val="00EA4640"/>
    <w:rsid w:val="00EA47B0"/>
    <w:rsid w:val="00EA4BAD"/>
    <w:rsid w:val="00EA6830"/>
    <w:rsid w:val="00EA6BBA"/>
    <w:rsid w:val="00EB20FE"/>
    <w:rsid w:val="00EB2690"/>
    <w:rsid w:val="00EB27FD"/>
    <w:rsid w:val="00EB2867"/>
    <w:rsid w:val="00EB2CFF"/>
    <w:rsid w:val="00EB35EA"/>
    <w:rsid w:val="00EB3C7A"/>
    <w:rsid w:val="00EB4212"/>
    <w:rsid w:val="00EB4638"/>
    <w:rsid w:val="00EB494A"/>
    <w:rsid w:val="00EB527B"/>
    <w:rsid w:val="00EB6442"/>
    <w:rsid w:val="00EB747D"/>
    <w:rsid w:val="00EB7712"/>
    <w:rsid w:val="00EB77F9"/>
    <w:rsid w:val="00EC0637"/>
    <w:rsid w:val="00EC11E3"/>
    <w:rsid w:val="00EC19D2"/>
    <w:rsid w:val="00EC224F"/>
    <w:rsid w:val="00EC291A"/>
    <w:rsid w:val="00EC33BA"/>
    <w:rsid w:val="00EC5501"/>
    <w:rsid w:val="00EC6BB5"/>
    <w:rsid w:val="00EC790C"/>
    <w:rsid w:val="00EC7E17"/>
    <w:rsid w:val="00ED09EB"/>
    <w:rsid w:val="00ED0FBB"/>
    <w:rsid w:val="00ED12AF"/>
    <w:rsid w:val="00ED1C8C"/>
    <w:rsid w:val="00ED1FD3"/>
    <w:rsid w:val="00ED27C6"/>
    <w:rsid w:val="00ED2FC5"/>
    <w:rsid w:val="00ED579C"/>
    <w:rsid w:val="00ED69A4"/>
    <w:rsid w:val="00ED6A6D"/>
    <w:rsid w:val="00EE07AD"/>
    <w:rsid w:val="00EE1495"/>
    <w:rsid w:val="00EE21A7"/>
    <w:rsid w:val="00EE3C69"/>
    <w:rsid w:val="00EE40FA"/>
    <w:rsid w:val="00EE6338"/>
    <w:rsid w:val="00EE729F"/>
    <w:rsid w:val="00EE7511"/>
    <w:rsid w:val="00EF113E"/>
    <w:rsid w:val="00EF14AE"/>
    <w:rsid w:val="00EF14BA"/>
    <w:rsid w:val="00EF24EA"/>
    <w:rsid w:val="00EF28A4"/>
    <w:rsid w:val="00EF369C"/>
    <w:rsid w:val="00EF4EB8"/>
    <w:rsid w:val="00EF6D07"/>
    <w:rsid w:val="00EF6D08"/>
    <w:rsid w:val="00EF73F7"/>
    <w:rsid w:val="00EF7495"/>
    <w:rsid w:val="00EF7705"/>
    <w:rsid w:val="00EF7D37"/>
    <w:rsid w:val="00F0308A"/>
    <w:rsid w:val="00F04D8B"/>
    <w:rsid w:val="00F05176"/>
    <w:rsid w:val="00F070CC"/>
    <w:rsid w:val="00F07B42"/>
    <w:rsid w:val="00F102A8"/>
    <w:rsid w:val="00F111A0"/>
    <w:rsid w:val="00F11466"/>
    <w:rsid w:val="00F115DF"/>
    <w:rsid w:val="00F116EC"/>
    <w:rsid w:val="00F11904"/>
    <w:rsid w:val="00F12D02"/>
    <w:rsid w:val="00F12D99"/>
    <w:rsid w:val="00F13465"/>
    <w:rsid w:val="00F137E9"/>
    <w:rsid w:val="00F14253"/>
    <w:rsid w:val="00F156E0"/>
    <w:rsid w:val="00F15C04"/>
    <w:rsid w:val="00F15C21"/>
    <w:rsid w:val="00F15CC2"/>
    <w:rsid w:val="00F163BD"/>
    <w:rsid w:val="00F20775"/>
    <w:rsid w:val="00F21150"/>
    <w:rsid w:val="00F21D87"/>
    <w:rsid w:val="00F220F7"/>
    <w:rsid w:val="00F227F8"/>
    <w:rsid w:val="00F22C12"/>
    <w:rsid w:val="00F22FB4"/>
    <w:rsid w:val="00F25449"/>
    <w:rsid w:val="00F25C77"/>
    <w:rsid w:val="00F260E9"/>
    <w:rsid w:val="00F26DF3"/>
    <w:rsid w:val="00F272CE"/>
    <w:rsid w:val="00F27533"/>
    <w:rsid w:val="00F27687"/>
    <w:rsid w:val="00F3049C"/>
    <w:rsid w:val="00F3069F"/>
    <w:rsid w:val="00F31466"/>
    <w:rsid w:val="00F31855"/>
    <w:rsid w:val="00F31E80"/>
    <w:rsid w:val="00F32CEE"/>
    <w:rsid w:val="00F332AF"/>
    <w:rsid w:val="00F34C4B"/>
    <w:rsid w:val="00F34E3D"/>
    <w:rsid w:val="00F35346"/>
    <w:rsid w:val="00F35433"/>
    <w:rsid w:val="00F357E3"/>
    <w:rsid w:val="00F36526"/>
    <w:rsid w:val="00F367CE"/>
    <w:rsid w:val="00F3693A"/>
    <w:rsid w:val="00F415DC"/>
    <w:rsid w:val="00F43962"/>
    <w:rsid w:val="00F4555E"/>
    <w:rsid w:val="00F45671"/>
    <w:rsid w:val="00F456B1"/>
    <w:rsid w:val="00F45C2A"/>
    <w:rsid w:val="00F45DAD"/>
    <w:rsid w:val="00F4785D"/>
    <w:rsid w:val="00F515D1"/>
    <w:rsid w:val="00F51761"/>
    <w:rsid w:val="00F5189C"/>
    <w:rsid w:val="00F51E26"/>
    <w:rsid w:val="00F5357C"/>
    <w:rsid w:val="00F550E3"/>
    <w:rsid w:val="00F56408"/>
    <w:rsid w:val="00F5686F"/>
    <w:rsid w:val="00F56A9C"/>
    <w:rsid w:val="00F56ADC"/>
    <w:rsid w:val="00F571F4"/>
    <w:rsid w:val="00F6060B"/>
    <w:rsid w:val="00F60A1D"/>
    <w:rsid w:val="00F614F5"/>
    <w:rsid w:val="00F61C12"/>
    <w:rsid w:val="00F61D50"/>
    <w:rsid w:val="00F6219E"/>
    <w:rsid w:val="00F630AA"/>
    <w:rsid w:val="00F632EA"/>
    <w:rsid w:val="00F66B81"/>
    <w:rsid w:val="00F67CEB"/>
    <w:rsid w:val="00F70BA9"/>
    <w:rsid w:val="00F70D35"/>
    <w:rsid w:val="00F71BA9"/>
    <w:rsid w:val="00F71C6F"/>
    <w:rsid w:val="00F7274F"/>
    <w:rsid w:val="00F732B1"/>
    <w:rsid w:val="00F73DEA"/>
    <w:rsid w:val="00F7422D"/>
    <w:rsid w:val="00F74A65"/>
    <w:rsid w:val="00F77BC5"/>
    <w:rsid w:val="00F8048A"/>
    <w:rsid w:val="00F809A7"/>
    <w:rsid w:val="00F809DE"/>
    <w:rsid w:val="00F80C86"/>
    <w:rsid w:val="00F812DF"/>
    <w:rsid w:val="00F83469"/>
    <w:rsid w:val="00F83F15"/>
    <w:rsid w:val="00F84A1B"/>
    <w:rsid w:val="00F85046"/>
    <w:rsid w:val="00F85064"/>
    <w:rsid w:val="00F85EBD"/>
    <w:rsid w:val="00F862B8"/>
    <w:rsid w:val="00F87216"/>
    <w:rsid w:val="00F877C8"/>
    <w:rsid w:val="00F91196"/>
    <w:rsid w:val="00F915B1"/>
    <w:rsid w:val="00F91E19"/>
    <w:rsid w:val="00F92857"/>
    <w:rsid w:val="00F93AB6"/>
    <w:rsid w:val="00F93BAC"/>
    <w:rsid w:val="00F9585F"/>
    <w:rsid w:val="00F95C48"/>
    <w:rsid w:val="00FA1005"/>
    <w:rsid w:val="00FA120B"/>
    <w:rsid w:val="00FA20C9"/>
    <w:rsid w:val="00FA263D"/>
    <w:rsid w:val="00FA31F4"/>
    <w:rsid w:val="00FA62D1"/>
    <w:rsid w:val="00FA64B6"/>
    <w:rsid w:val="00FA7086"/>
    <w:rsid w:val="00FA7230"/>
    <w:rsid w:val="00FB0B3F"/>
    <w:rsid w:val="00FB0F6D"/>
    <w:rsid w:val="00FB259E"/>
    <w:rsid w:val="00FB61B2"/>
    <w:rsid w:val="00FB68C0"/>
    <w:rsid w:val="00FC358D"/>
    <w:rsid w:val="00FC3727"/>
    <w:rsid w:val="00FC4371"/>
    <w:rsid w:val="00FC497A"/>
    <w:rsid w:val="00FC4B62"/>
    <w:rsid w:val="00FC5340"/>
    <w:rsid w:val="00FC5DFC"/>
    <w:rsid w:val="00FC5F55"/>
    <w:rsid w:val="00FC7AB5"/>
    <w:rsid w:val="00FD03B3"/>
    <w:rsid w:val="00FD03E8"/>
    <w:rsid w:val="00FD163F"/>
    <w:rsid w:val="00FD1D5F"/>
    <w:rsid w:val="00FD208A"/>
    <w:rsid w:val="00FD279D"/>
    <w:rsid w:val="00FD338B"/>
    <w:rsid w:val="00FD3FBA"/>
    <w:rsid w:val="00FD4D87"/>
    <w:rsid w:val="00FD5295"/>
    <w:rsid w:val="00FD5421"/>
    <w:rsid w:val="00FD5782"/>
    <w:rsid w:val="00FD58FC"/>
    <w:rsid w:val="00FD596D"/>
    <w:rsid w:val="00FE022A"/>
    <w:rsid w:val="00FE0CEE"/>
    <w:rsid w:val="00FE143D"/>
    <w:rsid w:val="00FE2535"/>
    <w:rsid w:val="00FE2DB3"/>
    <w:rsid w:val="00FE2E34"/>
    <w:rsid w:val="00FE35AD"/>
    <w:rsid w:val="00FE406A"/>
    <w:rsid w:val="00FE4A8F"/>
    <w:rsid w:val="00FE4FA5"/>
    <w:rsid w:val="00FE5D35"/>
    <w:rsid w:val="00FE6F39"/>
    <w:rsid w:val="00FE7A9B"/>
    <w:rsid w:val="00FF0E68"/>
    <w:rsid w:val="00FF1A74"/>
    <w:rsid w:val="00FF1C43"/>
    <w:rsid w:val="00FF33B6"/>
    <w:rsid w:val="00FF3D92"/>
    <w:rsid w:val="00FF3D9F"/>
    <w:rsid w:val="00FF5D39"/>
    <w:rsid w:val="00FF66F1"/>
    <w:rsid w:val="00FF6B84"/>
    <w:rsid w:val="00FF76C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C33A2D"/>
  <w15:docId w15:val="{FDD15851-98CD-4701-9705-9B87E3905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17B2D"/>
  </w:style>
  <w:style w:type="paragraph" w:styleId="Heading1">
    <w:name w:val="heading 1"/>
    <w:aliases w:val="03 Heading 1,on cover page"/>
    <w:basedOn w:val="Normal"/>
    <w:next w:val="Normal"/>
    <w:link w:val="Heading1Char"/>
    <w:uiPriority w:val="9"/>
    <w:rsid w:val="00F7274F"/>
    <w:pPr>
      <w:keepNext/>
      <w:keepLines/>
      <w:spacing w:before="240"/>
      <w:outlineLvl w:val="0"/>
    </w:pPr>
    <w:rPr>
      <w:rFonts w:asciiTheme="majorHAnsi" w:eastAsiaTheme="majorEastAsia" w:hAnsiTheme="majorHAnsi" w:cstheme="majorBidi"/>
      <w:b/>
      <w:color w:val="000000" w:themeColor="text1"/>
      <w:sz w:val="48"/>
      <w:szCs w:val="32"/>
    </w:rPr>
  </w:style>
  <w:style w:type="paragraph" w:styleId="Heading2">
    <w:name w:val="heading 2"/>
    <w:aliases w:val="03 Heading 2 in text"/>
    <w:basedOn w:val="Normal"/>
    <w:next w:val="Normal"/>
    <w:link w:val="Heading2Char"/>
    <w:uiPriority w:val="9"/>
    <w:unhideWhenUsed/>
    <w:rsid w:val="00BB514B"/>
    <w:pPr>
      <w:keepNext/>
      <w:keepLines/>
      <w:numPr>
        <w:ilvl w:val="1"/>
        <w:numId w:val="5"/>
      </w:numPr>
      <w:spacing w:before="360" w:after="120"/>
      <w:outlineLvl w:val="1"/>
    </w:pPr>
    <w:rPr>
      <w:rFonts w:ascii="Tahoma" w:eastAsiaTheme="majorEastAsia" w:hAnsi="Tahoma" w:cstheme="majorBidi"/>
      <w:b/>
      <w:color w:val="15924F"/>
      <w:sz w:val="48"/>
      <w:szCs w:val="26"/>
    </w:rPr>
  </w:style>
  <w:style w:type="paragraph" w:styleId="Heading3">
    <w:name w:val="heading 3"/>
    <w:aliases w:val="04 Heading 3"/>
    <w:basedOn w:val="Normal"/>
    <w:next w:val="Normal"/>
    <w:link w:val="Heading3Char"/>
    <w:uiPriority w:val="9"/>
    <w:unhideWhenUsed/>
    <w:rsid w:val="00E71A78"/>
    <w:pPr>
      <w:keepNext/>
      <w:keepLines/>
      <w:numPr>
        <w:ilvl w:val="2"/>
        <w:numId w:val="6"/>
      </w:numPr>
      <w:spacing w:before="360" w:after="120"/>
      <w:outlineLvl w:val="2"/>
    </w:pPr>
    <w:rPr>
      <w:rFonts w:ascii="Tahoma" w:eastAsiaTheme="majorEastAsia" w:hAnsi="Tahoma" w:cstheme="majorBidi"/>
      <w:b/>
      <w:color w:val="15924F"/>
    </w:rPr>
  </w:style>
  <w:style w:type="paragraph" w:styleId="Heading4">
    <w:name w:val="heading 4"/>
    <w:aliases w:val="05 Heading 4"/>
    <w:basedOn w:val="Normal"/>
    <w:next w:val="Normal"/>
    <w:link w:val="Heading4Char"/>
    <w:uiPriority w:val="9"/>
    <w:unhideWhenUsed/>
    <w:rsid w:val="001959F6"/>
    <w:pPr>
      <w:keepNext/>
      <w:keepLines/>
      <w:numPr>
        <w:numId w:val="7"/>
      </w:numPr>
      <w:spacing w:before="360" w:after="120"/>
      <w:outlineLvl w:val="3"/>
    </w:pPr>
    <w:rPr>
      <w:rFonts w:ascii="Tahoma" w:eastAsiaTheme="majorEastAsia" w:hAnsi="Tahoma" w:cstheme="majorBidi"/>
      <w:b/>
      <w:iCs/>
      <w:color w:val="15924F"/>
      <w:sz w:val="21"/>
    </w:rPr>
  </w:style>
  <w:style w:type="paragraph" w:styleId="Heading5">
    <w:name w:val="heading 5"/>
    <w:aliases w:val="06 Heading 5"/>
    <w:basedOn w:val="Normal"/>
    <w:next w:val="Normal"/>
    <w:link w:val="Heading5Char"/>
    <w:uiPriority w:val="9"/>
    <w:unhideWhenUsed/>
    <w:rsid w:val="00E71A78"/>
    <w:pPr>
      <w:keepNext/>
      <w:keepLines/>
      <w:numPr>
        <w:numId w:val="8"/>
      </w:numPr>
      <w:spacing w:before="360" w:after="120"/>
      <w:outlineLvl w:val="4"/>
    </w:pPr>
    <w:rPr>
      <w:rFonts w:ascii="Tahoma" w:eastAsiaTheme="majorEastAsia" w:hAnsi="Tahoma" w:cstheme="majorBidi"/>
      <w:color w:val="15924F"/>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03 Heading 1 Char,on cover page Char"/>
    <w:basedOn w:val="DefaultParagraphFont"/>
    <w:link w:val="Heading1"/>
    <w:uiPriority w:val="9"/>
    <w:rsid w:val="00F7274F"/>
    <w:rPr>
      <w:rFonts w:asciiTheme="majorHAnsi" w:eastAsiaTheme="majorEastAsia" w:hAnsiTheme="majorHAnsi" w:cstheme="majorBidi"/>
      <w:b/>
      <w:color w:val="000000" w:themeColor="text1"/>
      <w:sz w:val="48"/>
      <w:szCs w:val="32"/>
    </w:rPr>
  </w:style>
  <w:style w:type="character" w:customStyle="1" w:styleId="Heading2Char">
    <w:name w:val="Heading 2 Char"/>
    <w:aliases w:val="03 Heading 2 in text Char"/>
    <w:basedOn w:val="DefaultParagraphFont"/>
    <w:link w:val="Heading2"/>
    <w:uiPriority w:val="9"/>
    <w:rsid w:val="00CD4A5B"/>
    <w:rPr>
      <w:rFonts w:ascii="Tahoma" w:eastAsiaTheme="majorEastAsia" w:hAnsi="Tahoma" w:cstheme="majorBidi"/>
      <w:b/>
      <w:color w:val="15924F"/>
      <w:sz w:val="48"/>
      <w:szCs w:val="26"/>
    </w:rPr>
  </w:style>
  <w:style w:type="paragraph" w:styleId="NormalWeb">
    <w:name w:val="Normal (Web)"/>
    <w:basedOn w:val="Normal"/>
    <w:uiPriority w:val="99"/>
    <w:unhideWhenUsed/>
    <w:rsid w:val="00F7274F"/>
    <w:pPr>
      <w:spacing w:before="100" w:beforeAutospacing="1" w:after="100" w:afterAutospacing="1"/>
    </w:pPr>
    <w:rPr>
      <w:rFonts w:ascii="Times New Roman" w:hAnsi="Times New Roman" w:cs="Times New Roman"/>
      <w:lang w:eastAsia="en-GB"/>
    </w:rPr>
  </w:style>
  <w:style w:type="paragraph" w:customStyle="1" w:styleId="07BodyText1">
    <w:name w:val="07 Body Text1"/>
    <w:basedOn w:val="Normal"/>
    <w:uiPriority w:val="99"/>
    <w:qFormat/>
    <w:rsid w:val="00C444DE"/>
    <w:pPr>
      <w:shd w:val="clear" w:color="auto" w:fill="FFFFFF"/>
      <w:spacing w:after="240"/>
      <w:jc w:val="both"/>
    </w:pPr>
    <w:rPr>
      <w:rFonts w:ascii="Calibri" w:hAnsi="Calibri" w:cs="Arial"/>
      <w:sz w:val="21"/>
      <w:szCs w:val="21"/>
    </w:rPr>
  </w:style>
  <w:style w:type="character" w:customStyle="1" w:styleId="Heading3Char">
    <w:name w:val="Heading 3 Char"/>
    <w:aliases w:val="04 Heading 3 Char"/>
    <w:basedOn w:val="DefaultParagraphFont"/>
    <w:link w:val="Heading3"/>
    <w:uiPriority w:val="9"/>
    <w:rsid w:val="001959F6"/>
    <w:rPr>
      <w:rFonts w:ascii="Tahoma" w:eastAsiaTheme="majorEastAsia" w:hAnsi="Tahoma" w:cstheme="majorBidi"/>
      <w:b/>
      <w:color w:val="15924F"/>
    </w:rPr>
  </w:style>
  <w:style w:type="paragraph" w:styleId="ListParagraph">
    <w:name w:val="List Paragraph"/>
    <w:aliases w:val="08 List Paragraph,Table of contents numbered,PROVERE 1,List1,Akapit z listą BS,Bullet1,Forth level,List Paragraph 1,List Paragraph1,List_Paragraph,Main numbered paragraph,Multilevel para_II,Normal bullet 2,Numbered List Paragraph"/>
    <w:basedOn w:val="Normal"/>
    <w:next w:val="NoteLevel2"/>
    <w:link w:val="ListParagraphChar"/>
    <w:uiPriority w:val="34"/>
    <w:qFormat/>
    <w:rsid w:val="00BB514B"/>
    <w:pPr>
      <w:numPr>
        <w:numId w:val="3"/>
      </w:numPr>
      <w:contextualSpacing/>
    </w:pPr>
    <w:rPr>
      <w:sz w:val="21"/>
    </w:rPr>
  </w:style>
  <w:style w:type="character" w:customStyle="1" w:styleId="Heading4Char">
    <w:name w:val="Heading 4 Char"/>
    <w:aliases w:val="05 Heading 4 Char"/>
    <w:basedOn w:val="DefaultParagraphFont"/>
    <w:link w:val="Heading4"/>
    <w:uiPriority w:val="9"/>
    <w:rsid w:val="001959F6"/>
    <w:rPr>
      <w:rFonts w:ascii="Tahoma" w:eastAsiaTheme="majorEastAsia" w:hAnsi="Tahoma" w:cstheme="majorBidi"/>
      <w:b/>
      <w:iCs/>
      <w:color w:val="15924F"/>
      <w:sz w:val="21"/>
    </w:rPr>
  </w:style>
  <w:style w:type="character" w:customStyle="1" w:styleId="Heading5Char">
    <w:name w:val="Heading 5 Char"/>
    <w:aliases w:val="06 Heading 5 Char"/>
    <w:basedOn w:val="DefaultParagraphFont"/>
    <w:link w:val="Heading5"/>
    <w:uiPriority w:val="9"/>
    <w:rsid w:val="00E71A78"/>
    <w:rPr>
      <w:rFonts w:ascii="Tahoma" w:eastAsiaTheme="majorEastAsia" w:hAnsi="Tahoma" w:cstheme="majorBidi"/>
      <w:color w:val="15924F"/>
      <w:sz w:val="21"/>
    </w:rPr>
  </w:style>
  <w:style w:type="paragraph" w:customStyle="1" w:styleId="09Bullets2">
    <w:name w:val="09 Bullets 2"/>
    <w:basedOn w:val="ListParagraph"/>
    <w:rsid w:val="00BB514B"/>
    <w:pPr>
      <w:numPr>
        <w:numId w:val="2"/>
      </w:numPr>
    </w:pPr>
  </w:style>
  <w:style w:type="paragraph" w:customStyle="1" w:styleId="NoteLevel1">
    <w:name w:val="Note Level 1"/>
    <w:basedOn w:val="Normal"/>
    <w:uiPriority w:val="99"/>
    <w:unhideWhenUsed/>
    <w:rsid w:val="00035429"/>
    <w:pPr>
      <w:keepNext/>
      <w:contextualSpacing/>
      <w:outlineLvl w:val="0"/>
    </w:pPr>
    <w:rPr>
      <w:rFonts w:ascii="Verdana" w:hAnsi="Verdana"/>
    </w:rPr>
  </w:style>
  <w:style w:type="paragraph" w:customStyle="1" w:styleId="NoteLevel2">
    <w:name w:val="Note Level 2"/>
    <w:basedOn w:val="Normal"/>
    <w:uiPriority w:val="99"/>
    <w:unhideWhenUsed/>
    <w:rsid w:val="00035429"/>
    <w:pPr>
      <w:keepNext/>
      <w:numPr>
        <w:ilvl w:val="1"/>
        <w:numId w:val="1"/>
      </w:numPr>
      <w:contextualSpacing/>
      <w:outlineLvl w:val="1"/>
    </w:pPr>
    <w:rPr>
      <w:rFonts w:ascii="Verdana" w:hAnsi="Verdana"/>
    </w:rPr>
  </w:style>
  <w:style w:type="paragraph" w:customStyle="1" w:styleId="10Bullets3">
    <w:name w:val="10 Bullets 3"/>
    <w:basedOn w:val="09Bullets2"/>
    <w:rsid w:val="00BB514B"/>
    <w:pPr>
      <w:numPr>
        <w:numId w:val="4"/>
      </w:numPr>
    </w:pPr>
  </w:style>
  <w:style w:type="paragraph" w:styleId="TOCHeading">
    <w:name w:val="TOC Heading"/>
    <w:basedOn w:val="Heading1"/>
    <w:next w:val="Normal"/>
    <w:uiPriority w:val="39"/>
    <w:unhideWhenUsed/>
    <w:rsid w:val="006A7494"/>
    <w:pPr>
      <w:spacing w:line="259" w:lineRule="auto"/>
      <w:outlineLvl w:val="9"/>
    </w:pPr>
    <w:rPr>
      <w:b w:val="0"/>
      <w:color w:val="2E74B5" w:themeColor="accent1" w:themeShade="BF"/>
      <w:sz w:val="32"/>
      <w:lang w:val="en-US"/>
    </w:rPr>
  </w:style>
  <w:style w:type="paragraph" w:styleId="TOC2">
    <w:name w:val="toc 2"/>
    <w:basedOn w:val="Normal"/>
    <w:next w:val="Normal"/>
    <w:autoRedefine/>
    <w:uiPriority w:val="39"/>
    <w:unhideWhenUsed/>
    <w:rsid w:val="00FB61B2"/>
    <w:pPr>
      <w:tabs>
        <w:tab w:val="left" w:pos="475"/>
        <w:tab w:val="right" w:pos="8771"/>
      </w:tabs>
    </w:pPr>
    <w:rPr>
      <w:iCs/>
      <w:sz w:val="20"/>
      <w:szCs w:val="20"/>
    </w:rPr>
  </w:style>
  <w:style w:type="paragraph" w:customStyle="1" w:styleId="00MainTitleforcover">
    <w:name w:val="00 Main Title for cover"/>
    <w:basedOn w:val="Normal"/>
    <w:autoRedefine/>
    <w:rsid w:val="006D74C4"/>
    <w:pPr>
      <w:widowControl w:val="0"/>
      <w:autoSpaceDE w:val="0"/>
      <w:autoSpaceDN w:val="0"/>
      <w:adjustRightInd w:val="0"/>
    </w:pPr>
    <w:rPr>
      <w:rFonts w:ascii="Tahoma" w:hAnsi="Tahoma" w:cs="Times New Roman"/>
      <w:sz w:val="40"/>
      <w:szCs w:val="48"/>
    </w:rPr>
  </w:style>
  <w:style w:type="paragraph" w:styleId="Header">
    <w:name w:val="header"/>
    <w:basedOn w:val="Normal"/>
    <w:link w:val="HeaderChar"/>
    <w:uiPriority w:val="99"/>
    <w:unhideWhenUsed/>
    <w:rsid w:val="00A90326"/>
    <w:pPr>
      <w:tabs>
        <w:tab w:val="center" w:pos="4536"/>
        <w:tab w:val="right" w:pos="9072"/>
      </w:tabs>
    </w:pPr>
  </w:style>
  <w:style w:type="character" w:customStyle="1" w:styleId="HeaderChar">
    <w:name w:val="Header Char"/>
    <w:basedOn w:val="DefaultParagraphFont"/>
    <w:link w:val="Header"/>
    <w:uiPriority w:val="99"/>
    <w:rsid w:val="00A90326"/>
  </w:style>
  <w:style w:type="paragraph" w:styleId="Footer">
    <w:name w:val="footer"/>
    <w:basedOn w:val="Normal"/>
    <w:link w:val="FooterChar"/>
    <w:uiPriority w:val="99"/>
    <w:unhideWhenUsed/>
    <w:rsid w:val="00A90326"/>
    <w:pPr>
      <w:tabs>
        <w:tab w:val="center" w:pos="4536"/>
        <w:tab w:val="right" w:pos="9072"/>
      </w:tabs>
    </w:pPr>
  </w:style>
  <w:style w:type="character" w:customStyle="1" w:styleId="FooterChar">
    <w:name w:val="Footer Char"/>
    <w:basedOn w:val="DefaultParagraphFont"/>
    <w:link w:val="Footer"/>
    <w:uiPriority w:val="99"/>
    <w:rsid w:val="00A90326"/>
  </w:style>
  <w:style w:type="paragraph" w:styleId="FootnoteText">
    <w:name w:val="footnote text"/>
    <w:aliases w:val="11 Footnote Text,Schriftart: 9 pt,Schriftart: 10 pt,Schriftart: 8 pt,Podrozdział,Footnote,o,Footnote text,WB-Fußnotentext,fn,Footnotes,Footnote ak,Reference,Fußnote,Footnote Text Char2,Footnote Text Char Char1,Footnote Text Char1 Char C,fu"/>
    <w:basedOn w:val="Normal"/>
    <w:link w:val="FootnoteTextChar"/>
    <w:uiPriority w:val="99"/>
    <w:unhideWhenUsed/>
    <w:rsid w:val="00BD35C0"/>
    <w:rPr>
      <w:sz w:val="14"/>
    </w:rPr>
  </w:style>
  <w:style w:type="character" w:customStyle="1" w:styleId="FootnoteTextChar">
    <w:name w:val="Footnote Text Char"/>
    <w:aliases w:val="11 Footnote Text Char,Schriftart: 9 pt Char,Schriftart: 10 pt Char,Schriftart: 8 pt Char,Podrozdział Char,Footnote Char,o Char,Footnote text Char,WB-Fußnotentext Char,fn Char,Footnotes Char,Footnote ak Char,Reference Char,Fußnote Char"/>
    <w:basedOn w:val="DefaultParagraphFont"/>
    <w:link w:val="FootnoteText"/>
    <w:uiPriority w:val="99"/>
    <w:qFormat/>
    <w:rsid w:val="00BD35C0"/>
    <w:rPr>
      <w:sz w:val="14"/>
    </w:rPr>
  </w:style>
  <w:style w:type="character" w:styleId="FootnoteReference">
    <w:name w:val="footnote reference"/>
    <w:aliases w:val="Times 10 Point,Exposant 3 Point,Footnote symbol,Footnote reference number,EN Footnote Reference,note TESI,16 Point,Superscript 6 Point,ftref,BVI fnr,Error-Fußnotenzeichen5,Error-Fußnotenzeichen6,Footnote Reference Number,Знак сноски-"/>
    <w:basedOn w:val="DefaultParagraphFont"/>
    <w:link w:val="CarattereCarattereCharCharCharCharCharCharZchn"/>
    <w:uiPriority w:val="99"/>
    <w:unhideWhenUsed/>
    <w:qFormat/>
    <w:rsid w:val="006A7494"/>
    <w:rPr>
      <w:rFonts w:ascii="Calibri" w:eastAsia="Calibri" w:hAnsi="Calibri" w:cs="Calibri"/>
      <w:sz w:val="21"/>
      <w:szCs w:val="21"/>
      <w:vertAlign w:val="superscript"/>
      <w:lang w:val="en-US" w:bidi="en-US"/>
    </w:rPr>
  </w:style>
  <w:style w:type="paragraph" w:customStyle="1" w:styleId="01Secondtitleforcover">
    <w:name w:val="01 Second title for cover"/>
    <w:basedOn w:val="Normal"/>
    <w:autoRedefine/>
    <w:rsid w:val="00A90326"/>
    <w:rPr>
      <w:rFonts w:ascii="Tahoma" w:hAnsi="Tahoma"/>
      <w:sz w:val="22"/>
      <w:lang w:val="hr-HR"/>
    </w:rPr>
  </w:style>
  <w:style w:type="paragraph" w:customStyle="1" w:styleId="02MainTitlewithoutnumbering">
    <w:name w:val="02 Main Title without numbering"/>
    <w:basedOn w:val="Heading2"/>
    <w:rsid w:val="005722AA"/>
    <w:pPr>
      <w:numPr>
        <w:ilvl w:val="0"/>
        <w:numId w:val="0"/>
      </w:numPr>
      <w:spacing w:after="360"/>
    </w:pPr>
  </w:style>
  <w:style w:type="paragraph" w:styleId="TOC1">
    <w:name w:val="toc 1"/>
    <w:basedOn w:val="Normal"/>
    <w:next w:val="Normal"/>
    <w:autoRedefine/>
    <w:uiPriority w:val="39"/>
    <w:unhideWhenUsed/>
    <w:rsid w:val="00586E67"/>
    <w:pPr>
      <w:tabs>
        <w:tab w:val="left" w:pos="480"/>
        <w:tab w:val="right" w:pos="8771"/>
      </w:tabs>
      <w:spacing w:before="240" w:after="120"/>
    </w:pPr>
    <w:rPr>
      <w:rFonts w:ascii="Tahoma" w:hAnsi="Tahoma"/>
      <w:bCs/>
      <w:color w:val="15924F"/>
      <w:sz w:val="20"/>
      <w:szCs w:val="20"/>
    </w:rPr>
  </w:style>
  <w:style w:type="paragraph" w:styleId="TOC3">
    <w:name w:val="toc 3"/>
    <w:basedOn w:val="Normal"/>
    <w:next w:val="Normal"/>
    <w:autoRedefine/>
    <w:uiPriority w:val="39"/>
    <w:unhideWhenUsed/>
    <w:rsid w:val="00051CE4"/>
    <w:pPr>
      <w:tabs>
        <w:tab w:val="left" w:pos="1080"/>
        <w:tab w:val="right" w:pos="8771"/>
      </w:tabs>
      <w:ind w:left="475"/>
    </w:pPr>
    <w:rPr>
      <w:sz w:val="20"/>
      <w:szCs w:val="20"/>
    </w:rPr>
  </w:style>
  <w:style w:type="paragraph" w:styleId="TOC4">
    <w:name w:val="toc 4"/>
    <w:basedOn w:val="Normal"/>
    <w:next w:val="Normal"/>
    <w:autoRedefine/>
    <w:uiPriority w:val="39"/>
    <w:unhideWhenUsed/>
    <w:rsid w:val="00F25449"/>
    <w:pPr>
      <w:tabs>
        <w:tab w:val="left" w:pos="1800"/>
        <w:tab w:val="right" w:pos="8770"/>
      </w:tabs>
      <w:ind w:left="1080"/>
    </w:pPr>
    <w:rPr>
      <w:sz w:val="20"/>
      <w:szCs w:val="20"/>
    </w:rPr>
  </w:style>
  <w:style w:type="paragraph" w:styleId="TOC5">
    <w:name w:val="toc 5"/>
    <w:basedOn w:val="Normal"/>
    <w:next w:val="Normal"/>
    <w:autoRedefine/>
    <w:uiPriority w:val="39"/>
    <w:unhideWhenUsed/>
    <w:rsid w:val="006A7494"/>
    <w:pPr>
      <w:ind w:left="960"/>
    </w:pPr>
    <w:rPr>
      <w:sz w:val="20"/>
      <w:szCs w:val="20"/>
    </w:rPr>
  </w:style>
  <w:style w:type="paragraph" w:styleId="TOC6">
    <w:name w:val="toc 6"/>
    <w:basedOn w:val="Normal"/>
    <w:next w:val="Normal"/>
    <w:autoRedefine/>
    <w:uiPriority w:val="39"/>
    <w:unhideWhenUsed/>
    <w:rsid w:val="006A7494"/>
    <w:pPr>
      <w:ind w:left="1200"/>
    </w:pPr>
    <w:rPr>
      <w:sz w:val="20"/>
      <w:szCs w:val="20"/>
    </w:rPr>
  </w:style>
  <w:style w:type="paragraph" w:styleId="TOC7">
    <w:name w:val="toc 7"/>
    <w:basedOn w:val="Normal"/>
    <w:next w:val="Normal"/>
    <w:autoRedefine/>
    <w:uiPriority w:val="39"/>
    <w:unhideWhenUsed/>
    <w:rsid w:val="006A7494"/>
    <w:pPr>
      <w:ind w:left="1440"/>
    </w:pPr>
    <w:rPr>
      <w:sz w:val="20"/>
      <w:szCs w:val="20"/>
    </w:rPr>
  </w:style>
  <w:style w:type="paragraph" w:styleId="TOC8">
    <w:name w:val="toc 8"/>
    <w:basedOn w:val="Normal"/>
    <w:next w:val="Normal"/>
    <w:autoRedefine/>
    <w:uiPriority w:val="39"/>
    <w:unhideWhenUsed/>
    <w:rsid w:val="006A7494"/>
    <w:pPr>
      <w:ind w:left="1680"/>
    </w:pPr>
    <w:rPr>
      <w:sz w:val="20"/>
      <w:szCs w:val="20"/>
    </w:rPr>
  </w:style>
  <w:style w:type="paragraph" w:styleId="TOC9">
    <w:name w:val="toc 9"/>
    <w:basedOn w:val="Normal"/>
    <w:next w:val="Normal"/>
    <w:autoRedefine/>
    <w:uiPriority w:val="39"/>
    <w:unhideWhenUsed/>
    <w:rsid w:val="006A7494"/>
    <w:pPr>
      <w:ind w:left="1920"/>
    </w:pPr>
    <w:rPr>
      <w:sz w:val="20"/>
      <w:szCs w:val="20"/>
    </w:rPr>
  </w:style>
  <w:style w:type="paragraph" w:customStyle="1" w:styleId="15TOCTableofcontent">
    <w:name w:val="15 TOC (Table of content)"/>
    <w:basedOn w:val="TOC1"/>
    <w:autoRedefine/>
    <w:rsid w:val="00BB16FB"/>
    <w:pPr>
      <w:spacing w:after="0"/>
    </w:pPr>
    <w:rPr>
      <w:noProof/>
      <w:sz w:val="21"/>
    </w:rPr>
  </w:style>
  <w:style w:type="paragraph" w:customStyle="1" w:styleId="12framecolor">
    <w:name w:val="12 frame color"/>
    <w:basedOn w:val="Normal"/>
    <w:rsid w:val="008D6953"/>
    <w:pPr>
      <w:pBdr>
        <w:top w:val="single" w:sz="4" w:space="16" w:color="EAF2E9"/>
        <w:left w:val="single" w:sz="4" w:space="4" w:color="EAF2E9"/>
        <w:bottom w:val="single" w:sz="4" w:space="15" w:color="EAF2E9"/>
        <w:right w:val="single" w:sz="4" w:space="8" w:color="EAF2E9"/>
      </w:pBdr>
      <w:shd w:val="clear" w:color="auto" w:fill="EAF2E9"/>
      <w:spacing w:before="120" w:after="120"/>
      <w:ind w:left="170"/>
    </w:pPr>
    <w:rPr>
      <w:rFonts w:ascii="Calibri" w:hAnsi="Calibri" w:cs="Arial"/>
      <w:color w:val="000000"/>
      <w:sz w:val="21"/>
      <w:szCs w:val="21"/>
      <w:lang w:eastAsia="en-GB"/>
    </w:rPr>
  </w:style>
  <w:style w:type="character" w:customStyle="1" w:styleId="16Titleinframecolor">
    <w:name w:val="16 Title in frame color"/>
    <w:basedOn w:val="DefaultParagraphFont"/>
    <w:uiPriority w:val="1"/>
    <w:rsid w:val="006A7494"/>
    <w:rPr>
      <w:rFonts w:ascii="Tahoma" w:hAnsi="Tahoma"/>
      <w:color w:val="15924F"/>
      <w:sz w:val="24"/>
    </w:rPr>
  </w:style>
  <w:style w:type="table" w:styleId="TableGrid">
    <w:name w:val="Table Grid"/>
    <w:aliases w:val="List of abbreviations"/>
    <w:basedOn w:val="TableNormal"/>
    <w:uiPriority w:val="39"/>
    <w:rsid w:val="005722AA"/>
    <w:rPr>
      <w:sz w:val="21"/>
    </w:rPr>
    <w:tblPr/>
    <w:tcPr>
      <w:shd w:val="clear" w:color="auto" w:fill="auto"/>
    </w:tcPr>
    <w:tblStylePr w:type="firstCol">
      <w:rPr>
        <w:b/>
        <w:color w:val="15924F"/>
        <w:sz w:val="21"/>
      </w:rPr>
    </w:tblStylePr>
  </w:style>
  <w:style w:type="paragraph" w:styleId="DocumentMap">
    <w:name w:val="Document Map"/>
    <w:basedOn w:val="Normal"/>
    <w:link w:val="DocumentMapChar"/>
    <w:uiPriority w:val="99"/>
    <w:semiHidden/>
    <w:unhideWhenUsed/>
    <w:rsid w:val="00D45D4C"/>
    <w:rPr>
      <w:rFonts w:ascii="Times New Roman" w:hAnsi="Times New Roman" w:cs="Times New Roman"/>
    </w:rPr>
  </w:style>
  <w:style w:type="character" w:customStyle="1" w:styleId="DocumentMapChar">
    <w:name w:val="Document Map Char"/>
    <w:basedOn w:val="DefaultParagraphFont"/>
    <w:link w:val="DocumentMap"/>
    <w:uiPriority w:val="99"/>
    <w:semiHidden/>
    <w:rsid w:val="00D45D4C"/>
    <w:rPr>
      <w:rFonts w:ascii="Times New Roman" w:hAnsi="Times New Roman" w:cs="Times New Roman"/>
    </w:rPr>
  </w:style>
  <w:style w:type="table" w:customStyle="1" w:styleId="PlainTable11">
    <w:name w:val="Plain Table 11"/>
    <w:basedOn w:val="TableNormal"/>
    <w:uiPriority w:val="41"/>
    <w:rsid w:val="00D45D4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Accent61">
    <w:name w:val="Grid Table 1 Light - Accent 61"/>
    <w:basedOn w:val="TableNormal"/>
    <w:uiPriority w:val="46"/>
    <w:rsid w:val="00D45D4C"/>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3-Accent61">
    <w:name w:val="Grid Table 3 - Accent 61"/>
    <w:basedOn w:val="TableNormal"/>
    <w:uiPriority w:val="48"/>
    <w:rsid w:val="00D45D4C"/>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2-Accent61">
    <w:name w:val="Grid Table 2 - Accent 61"/>
    <w:aliases w:val="Tablica"/>
    <w:basedOn w:val="TableNormal"/>
    <w:uiPriority w:val="47"/>
    <w:rsid w:val="008F2E3F"/>
    <w:rPr>
      <w:sz w:val="18"/>
    </w:rPr>
    <w:tblPr>
      <w:tblStyleRowBandSize w:val="1"/>
      <w:tblStyleColBandSize w:val="1"/>
      <w:tblCellMar>
        <w:left w:w="0" w:type="dxa"/>
        <w:right w:w="0" w:type="dxa"/>
      </w:tblCellMar>
    </w:tblPr>
    <w:tcPr>
      <w:shd w:val="clear" w:color="auto" w:fill="auto"/>
      <w:noWrap/>
      <w:tcMar>
        <w:top w:w="57" w:type="dxa"/>
        <w:left w:w="113" w:type="dxa"/>
        <w:bottom w:w="57" w:type="dxa"/>
        <w:right w:w="113" w:type="dxa"/>
      </w:tcMar>
    </w:tcPr>
    <w:tblStylePr w:type="firstRow">
      <w:rPr>
        <w:rFonts w:ascii="Tahoma" w:hAnsi="Tahoma"/>
        <w:b/>
        <w:bCs/>
        <w:color w:val="FFFFFF" w:themeColor="background1"/>
        <w:sz w:val="18"/>
      </w:rPr>
      <w:tblPr/>
      <w:tcPr>
        <w:shd w:val="clear" w:color="auto" w:fill="15924F"/>
      </w:tcPr>
    </w:tblStylePr>
    <w:tblStylePr w:type="lastRow">
      <w:rPr>
        <w:b/>
        <w:bCs/>
      </w:rPr>
    </w:tblStylePr>
    <w:tblStylePr w:type="firstCol">
      <w:rPr>
        <w:b w:val="0"/>
        <w:bCs/>
        <w:sz w:val="20"/>
      </w:rPr>
    </w:tblStylePr>
    <w:tblStylePr w:type="lastCol">
      <w:rPr>
        <w:b/>
        <w:bCs/>
      </w:rPr>
    </w:tblStylePr>
    <w:tblStylePr w:type="band2Horz">
      <w:tblPr/>
      <w:tcPr>
        <w:shd w:val="clear" w:color="auto" w:fill="EAF2E9"/>
      </w:tcPr>
    </w:tblStylePr>
  </w:style>
  <w:style w:type="character" w:customStyle="1" w:styleId="15Tablefigure">
    <w:name w:val="15 Table/figure"/>
    <w:basedOn w:val="DefaultParagraphFont"/>
    <w:uiPriority w:val="1"/>
    <w:rsid w:val="008D6953"/>
    <w:rPr>
      <w:rFonts w:ascii="Tahoma" w:hAnsi="Tahoma"/>
      <w:b/>
      <w:color w:val="15924F"/>
      <w:sz w:val="20"/>
    </w:rPr>
  </w:style>
  <w:style w:type="paragraph" w:customStyle="1" w:styleId="13sourcetxt">
    <w:name w:val="13 source txt"/>
    <w:basedOn w:val="07BodyText1"/>
    <w:rsid w:val="008D6953"/>
    <w:pPr>
      <w:spacing w:before="60"/>
    </w:pPr>
    <w:rPr>
      <w:i/>
      <w:sz w:val="14"/>
    </w:rPr>
  </w:style>
  <w:style w:type="paragraph" w:customStyle="1" w:styleId="14Headerfooter">
    <w:name w:val="14 Header/footer"/>
    <w:basedOn w:val="Header"/>
    <w:rsid w:val="005A51F3"/>
    <w:rPr>
      <w:rFonts w:ascii="Tahoma" w:hAnsi="Tahoma"/>
      <w:color w:val="15924F"/>
      <w:sz w:val="15"/>
      <w:lang w:val="hr-HR"/>
    </w:rPr>
  </w:style>
  <w:style w:type="character" w:styleId="PageNumber">
    <w:name w:val="page number"/>
    <w:basedOn w:val="DefaultParagraphFont"/>
    <w:uiPriority w:val="99"/>
    <w:semiHidden/>
    <w:unhideWhenUsed/>
    <w:rsid w:val="00AF0204"/>
    <w:rPr>
      <w:rFonts w:ascii="Tahoma" w:hAnsi="Tahoma"/>
      <w:sz w:val="18"/>
    </w:rPr>
  </w:style>
  <w:style w:type="paragraph" w:customStyle="1" w:styleId="03MainTitle1withnumbering">
    <w:name w:val="03 Main Title 1 with numbering"/>
    <w:basedOn w:val="Normal"/>
    <w:rsid w:val="009F7F11"/>
    <w:pPr>
      <w:numPr>
        <w:numId w:val="9"/>
      </w:numPr>
      <w:spacing w:before="360" w:after="120"/>
      <w:ind w:left="357" w:hanging="357"/>
    </w:pPr>
    <w:rPr>
      <w:rFonts w:ascii="Tahoma" w:hAnsi="Tahoma"/>
      <w:b/>
      <w:color w:val="15924F"/>
      <w:sz w:val="48"/>
    </w:rPr>
  </w:style>
  <w:style w:type="paragraph" w:customStyle="1" w:styleId="04Title2">
    <w:name w:val="04 Title 2"/>
    <w:basedOn w:val="Normal"/>
    <w:rsid w:val="009F7F11"/>
    <w:pPr>
      <w:numPr>
        <w:numId w:val="10"/>
      </w:numPr>
      <w:spacing w:before="360" w:after="120"/>
      <w:ind w:left="357" w:hanging="357"/>
    </w:pPr>
    <w:rPr>
      <w:rFonts w:ascii="Tahoma" w:hAnsi="Tahoma"/>
      <w:b/>
      <w:color w:val="15924F"/>
    </w:rPr>
  </w:style>
  <w:style w:type="paragraph" w:customStyle="1" w:styleId="05Title3">
    <w:name w:val="05 Title 3"/>
    <w:basedOn w:val="Normal"/>
    <w:rsid w:val="00B327A8"/>
    <w:pPr>
      <w:numPr>
        <w:numId w:val="11"/>
      </w:numPr>
      <w:spacing w:before="360" w:after="120"/>
      <w:ind w:left="357" w:hanging="357"/>
    </w:pPr>
    <w:rPr>
      <w:rFonts w:ascii="Tahoma" w:hAnsi="Tahoma"/>
      <w:b/>
      <w:color w:val="15924F"/>
      <w:sz w:val="21"/>
    </w:rPr>
  </w:style>
  <w:style w:type="paragraph" w:customStyle="1" w:styleId="06Title4">
    <w:name w:val="06 Title 4"/>
    <w:basedOn w:val="Normal"/>
    <w:rsid w:val="00B327A8"/>
    <w:pPr>
      <w:numPr>
        <w:numId w:val="12"/>
      </w:numPr>
      <w:spacing w:before="360" w:after="120"/>
      <w:ind w:left="357" w:hanging="357"/>
    </w:pPr>
    <w:rPr>
      <w:rFonts w:ascii="Tahoma" w:hAnsi="Tahoma"/>
      <w:color w:val="15924F"/>
      <w:sz w:val="21"/>
    </w:rPr>
  </w:style>
  <w:style w:type="paragraph" w:customStyle="1" w:styleId="08Bullets1">
    <w:name w:val="08 Bullets 1"/>
    <w:basedOn w:val="Normal"/>
    <w:rsid w:val="007E0F83"/>
    <w:pPr>
      <w:numPr>
        <w:numId w:val="13"/>
      </w:numPr>
    </w:pPr>
    <w:rPr>
      <w:sz w:val="21"/>
    </w:rPr>
  </w:style>
  <w:style w:type="paragraph" w:customStyle="1" w:styleId="11Footnotetxt">
    <w:name w:val="11 Footnote txt"/>
    <w:basedOn w:val="FootnoteText"/>
    <w:uiPriority w:val="99"/>
    <w:qFormat/>
    <w:rsid w:val="007E0F83"/>
  </w:style>
  <w:style w:type="paragraph" w:customStyle="1" w:styleId="16TOC2">
    <w:name w:val="16 TOC 2"/>
    <w:basedOn w:val="TOC2"/>
    <w:rsid w:val="00BB16FB"/>
    <w:pPr>
      <w:tabs>
        <w:tab w:val="left" w:pos="960"/>
      </w:tabs>
    </w:pPr>
    <w:rPr>
      <w:noProof/>
    </w:rPr>
  </w:style>
  <w:style w:type="paragraph" w:customStyle="1" w:styleId="17TOC">
    <w:name w:val="17 TOC"/>
    <w:basedOn w:val="TOC3"/>
    <w:rsid w:val="00BB16FB"/>
    <w:pPr>
      <w:tabs>
        <w:tab w:val="left" w:pos="1680"/>
      </w:tabs>
    </w:pPr>
    <w:rPr>
      <w:noProof/>
    </w:rPr>
  </w:style>
  <w:style w:type="paragraph" w:customStyle="1" w:styleId="03Hdr1numbering">
    <w:name w:val="03 Hdr1 numbering"/>
    <w:basedOn w:val="ListParagraph"/>
    <w:next w:val="07BodyText1"/>
    <w:uiPriority w:val="99"/>
    <w:qFormat/>
    <w:rsid w:val="006406BE"/>
    <w:pPr>
      <w:numPr>
        <w:numId w:val="14"/>
      </w:numPr>
      <w:spacing w:before="360" w:after="120"/>
    </w:pPr>
    <w:rPr>
      <w:rFonts w:asciiTheme="majorHAnsi" w:hAnsiTheme="majorHAnsi"/>
      <w:b/>
      <w:color w:val="15924F"/>
      <w:sz w:val="48"/>
    </w:rPr>
  </w:style>
  <w:style w:type="paragraph" w:customStyle="1" w:styleId="04Hdr2numbering">
    <w:name w:val="04 Hdr2 numbering"/>
    <w:basedOn w:val="ListParagraph"/>
    <w:next w:val="07BodyText1"/>
    <w:uiPriority w:val="99"/>
    <w:qFormat/>
    <w:rsid w:val="00DF2476"/>
    <w:pPr>
      <w:numPr>
        <w:ilvl w:val="1"/>
        <w:numId w:val="14"/>
      </w:numPr>
      <w:spacing w:before="360" w:after="120"/>
      <w:ind w:left="431" w:hanging="431"/>
    </w:pPr>
    <w:rPr>
      <w:rFonts w:ascii="Calibri Light" w:hAnsi="Calibri Light"/>
      <w:b/>
      <w:color w:val="15924F"/>
      <w:sz w:val="28"/>
    </w:rPr>
  </w:style>
  <w:style w:type="paragraph" w:customStyle="1" w:styleId="05Hdr3numbering">
    <w:name w:val="05 Hdr3 numbering"/>
    <w:basedOn w:val="ListParagraph"/>
    <w:next w:val="07BodyText1"/>
    <w:uiPriority w:val="99"/>
    <w:qFormat/>
    <w:rsid w:val="00C81137"/>
    <w:pPr>
      <w:numPr>
        <w:ilvl w:val="2"/>
        <w:numId w:val="14"/>
      </w:numPr>
      <w:spacing w:before="360" w:after="120"/>
      <w:ind w:left="505" w:hanging="505"/>
    </w:pPr>
    <w:rPr>
      <w:rFonts w:asciiTheme="majorHAnsi" w:hAnsiTheme="majorHAnsi"/>
      <w:b/>
      <w:color w:val="15924F"/>
      <w:sz w:val="24"/>
    </w:rPr>
  </w:style>
  <w:style w:type="paragraph" w:customStyle="1" w:styleId="06Hdr4numbering">
    <w:name w:val="06 Hdr 4 numbering"/>
    <w:basedOn w:val="ListParagraph"/>
    <w:next w:val="07BodyText1"/>
    <w:uiPriority w:val="99"/>
    <w:qFormat/>
    <w:rsid w:val="005D196D"/>
    <w:pPr>
      <w:numPr>
        <w:ilvl w:val="3"/>
        <w:numId w:val="14"/>
      </w:numPr>
      <w:spacing w:before="360" w:after="120"/>
      <w:ind w:left="1213" w:hanging="646"/>
    </w:pPr>
    <w:rPr>
      <w:rFonts w:asciiTheme="majorHAnsi" w:hAnsiTheme="majorHAnsi"/>
      <w:color w:val="15924F"/>
      <w:sz w:val="24"/>
    </w:rPr>
  </w:style>
  <w:style w:type="table" w:customStyle="1" w:styleId="WBGTableStyle">
    <w:name w:val="WBGTableStyle"/>
    <w:basedOn w:val="GridTable2-Accent61"/>
    <w:uiPriority w:val="99"/>
    <w:rsid w:val="00044C67"/>
    <w:tblPr/>
    <w:tcPr>
      <w:shd w:val="clear" w:color="auto" w:fill="auto"/>
    </w:tcPr>
    <w:tblStylePr w:type="firstRow">
      <w:rPr>
        <w:rFonts w:ascii="Tahoma" w:hAnsi="Tahoma"/>
        <w:b/>
        <w:bCs/>
        <w:caps w:val="0"/>
        <w:smallCaps/>
        <w:color w:val="FFF2CC" w:themeColor="accent4" w:themeTint="33"/>
        <w:sz w:val="22"/>
        <w:u w:val="double" w:color="FFFFFF" w:themeColor="background1"/>
      </w:rPr>
      <w:tblPr/>
      <w:tcPr>
        <w:shd w:val="clear" w:color="auto" w:fill="15924F"/>
      </w:tcPr>
    </w:tblStylePr>
    <w:tblStylePr w:type="lastRow">
      <w:rPr>
        <w:b/>
        <w:bCs/>
      </w:rPr>
    </w:tblStylePr>
    <w:tblStylePr w:type="firstCol">
      <w:rPr>
        <w:b w:val="0"/>
        <w:bCs/>
        <w:sz w:val="20"/>
      </w:rPr>
    </w:tblStylePr>
    <w:tblStylePr w:type="lastCol">
      <w:rPr>
        <w:b/>
        <w:bCs/>
      </w:rPr>
    </w:tblStylePr>
    <w:tblStylePr w:type="band2Horz">
      <w:tblPr/>
      <w:tcPr>
        <w:shd w:val="clear" w:color="auto" w:fill="EAF2E9"/>
      </w:tcPr>
    </w:tblStylePr>
  </w:style>
  <w:style w:type="table" w:customStyle="1" w:styleId="GridTable2-Accent31">
    <w:name w:val="Grid Table 2 - Accent 31"/>
    <w:basedOn w:val="TableNormal"/>
    <w:uiPriority w:val="47"/>
    <w:rsid w:val="00CA1176"/>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eGridLight1">
    <w:name w:val="Table Grid Light1"/>
    <w:basedOn w:val="TableNormal"/>
    <w:uiPriority w:val="40"/>
    <w:rsid w:val="00044C6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2-Accent51">
    <w:name w:val="Grid Table 2 - Accent 51"/>
    <w:basedOn w:val="TableNormal"/>
    <w:uiPriority w:val="47"/>
    <w:rsid w:val="00044C67"/>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4-Accent51">
    <w:name w:val="Grid Table 4 - Accent 51"/>
    <w:basedOn w:val="TableNormal"/>
    <w:uiPriority w:val="49"/>
    <w:rsid w:val="00434052"/>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Caption">
    <w:name w:val="caption"/>
    <w:aliases w:val="Legende,Car16,Car Car Car Car,Car Car Car Car Car Car Car,Car Car Car Car Car,Car Car Car Car Car Car Car Car Car Car Car Car,Car3,Car,légende,Car5,Table title,Figure Head"/>
    <w:basedOn w:val="Normal"/>
    <w:next w:val="Normal"/>
    <w:link w:val="CaptionChar"/>
    <w:uiPriority w:val="35"/>
    <w:unhideWhenUsed/>
    <w:qFormat/>
    <w:rsid w:val="00863C21"/>
    <w:pPr>
      <w:spacing w:after="200"/>
    </w:pPr>
    <w:rPr>
      <w:rFonts w:ascii="Tahoma" w:hAnsi="Tahoma"/>
      <w:i/>
      <w:iCs/>
      <w:color w:val="15924F"/>
      <w:sz w:val="21"/>
      <w:szCs w:val="18"/>
    </w:rPr>
  </w:style>
  <w:style w:type="paragraph" w:styleId="TableofFigures">
    <w:name w:val="table of figures"/>
    <w:basedOn w:val="Normal"/>
    <w:next w:val="Normal"/>
    <w:uiPriority w:val="99"/>
    <w:unhideWhenUsed/>
    <w:rsid w:val="007942FD"/>
  </w:style>
  <w:style w:type="character" w:styleId="Hyperlink">
    <w:name w:val="Hyperlink"/>
    <w:basedOn w:val="DefaultParagraphFont"/>
    <w:uiPriority w:val="99"/>
    <w:unhideWhenUsed/>
    <w:rsid w:val="007942FD"/>
    <w:rPr>
      <w:color w:val="0563C1" w:themeColor="hyperlink"/>
      <w:u w:val="single"/>
    </w:rPr>
  </w:style>
  <w:style w:type="paragraph" w:customStyle="1" w:styleId="Default">
    <w:name w:val="Default"/>
    <w:rsid w:val="00B25E6B"/>
    <w:pPr>
      <w:autoSpaceDE w:val="0"/>
      <w:autoSpaceDN w:val="0"/>
      <w:adjustRightInd w:val="0"/>
    </w:pPr>
    <w:rPr>
      <w:rFonts w:ascii="Tahoma" w:hAnsi="Tahoma" w:cs="Tahoma"/>
      <w:color w:val="000000"/>
      <w:lang w:val="en-US"/>
    </w:rPr>
  </w:style>
  <w:style w:type="character" w:customStyle="1" w:styleId="UnresolvedMention1">
    <w:name w:val="Unresolved Mention1"/>
    <w:basedOn w:val="DefaultParagraphFont"/>
    <w:uiPriority w:val="99"/>
    <w:semiHidden/>
    <w:unhideWhenUsed/>
    <w:rsid w:val="006A218C"/>
    <w:rPr>
      <w:color w:val="808080"/>
      <w:shd w:val="clear" w:color="auto" w:fill="E6E6E6"/>
    </w:rPr>
  </w:style>
  <w:style w:type="character" w:styleId="CommentReference">
    <w:name w:val="annotation reference"/>
    <w:basedOn w:val="DefaultParagraphFont"/>
    <w:uiPriority w:val="99"/>
    <w:semiHidden/>
    <w:unhideWhenUsed/>
    <w:rsid w:val="007F700E"/>
    <w:rPr>
      <w:sz w:val="16"/>
      <w:szCs w:val="16"/>
    </w:rPr>
  </w:style>
  <w:style w:type="paragraph" w:styleId="CommentText">
    <w:name w:val="annotation text"/>
    <w:basedOn w:val="Normal"/>
    <w:link w:val="CommentTextChar"/>
    <w:uiPriority w:val="99"/>
    <w:unhideWhenUsed/>
    <w:rsid w:val="007F700E"/>
    <w:pPr>
      <w:spacing w:after="160"/>
    </w:pPr>
    <w:rPr>
      <w:sz w:val="20"/>
      <w:szCs w:val="20"/>
      <w:lang w:val="en-US"/>
    </w:rPr>
  </w:style>
  <w:style w:type="character" w:customStyle="1" w:styleId="CommentTextChar">
    <w:name w:val="Comment Text Char"/>
    <w:basedOn w:val="DefaultParagraphFont"/>
    <w:link w:val="CommentText"/>
    <w:uiPriority w:val="99"/>
    <w:rsid w:val="007F700E"/>
    <w:rPr>
      <w:sz w:val="20"/>
      <w:szCs w:val="20"/>
      <w:lang w:val="en-US"/>
    </w:rPr>
  </w:style>
  <w:style w:type="paragraph" w:styleId="BalloonText">
    <w:name w:val="Balloon Text"/>
    <w:basedOn w:val="Normal"/>
    <w:link w:val="BalloonTextChar"/>
    <w:uiPriority w:val="99"/>
    <w:semiHidden/>
    <w:unhideWhenUsed/>
    <w:rsid w:val="007F70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700E"/>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067C1"/>
    <w:pPr>
      <w:spacing w:after="0"/>
    </w:pPr>
    <w:rPr>
      <w:b/>
      <w:bCs/>
      <w:lang w:val="en-GB"/>
    </w:rPr>
  </w:style>
  <w:style w:type="character" w:customStyle="1" w:styleId="CommentSubjectChar">
    <w:name w:val="Comment Subject Char"/>
    <w:basedOn w:val="CommentTextChar"/>
    <w:link w:val="CommentSubject"/>
    <w:uiPriority w:val="99"/>
    <w:semiHidden/>
    <w:rsid w:val="003067C1"/>
    <w:rPr>
      <w:b/>
      <w:bCs/>
      <w:sz w:val="20"/>
      <w:szCs w:val="20"/>
      <w:lang w:val="en-US"/>
    </w:rPr>
  </w:style>
  <w:style w:type="paragraph" w:styleId="Revision">
    <w:name w:val="Revision"/>
    <w:hidden/>
    <w:uiPriority w:val="99"/>
    <w:semiHidden/>
    <w:rsid w:val="00A327C4"/>
  </w:style>
  <w:style w:type="paragraph" w:customStyle="1" w:styleId="CarattereCarattereCharCharCharCharCharCharZchn">
    <w:name w:val="Carattere Carattere Char Char Char Char Char Char Zchn"/>
    <w:aliases w:val="ftref Char Char Char Char Char Char Zchn,Char Char Char Char Char Char Char Char Zchn,ftref Char Char Char1 Zchn,Carattere Carattere Char Char Char Char Char Char Char Zchn"/>
    <w:basedOn w:val="Normal"/>
    <w:next w:val="Normal"/>
    <w:link w:val="FootnoteReference"/>
    <w:uiPriority w:val="99"/>
    <w:rsid w:val="00F36526"/>
    <w:pPr>
      <w:spacing w:after="160" w:line="240" w:lineRule="exact"/>
      <w:jc w:val="both"/>
    </w:pPr>
    <w:rPr>
      <w:rFonts w:ascii="Calibri" w:eastAsia="Calibri" w:hAnsi="Calibri" w:cs="Calibri"/>
      <w:sz w:val="21"/>
      <w:szCs w:val="21"/>
      <w:vertAlign w:val="superscript"/>
      <w:lang w:val="en-US" w:bidi="en-US"/>
    </w:rPr>
  </w:style>
  <w:style w:type="character" w:customStyle="1" w:styleId="CaptionChar">
    <w:name w:val="Caption Char"/>
    <w:aliases w:val="Legende Char,Car16 Char,Car Car Car Car Char,Car Car Car Car Car Car Car Char,Car Car Car Car Car Char,Car Car Car Car Car Car Car Car Car Car Car Car Char,Car3 Char,Car Char,légende Char,Car5 Char,Table title Char,Figure Head Char"/>
    <w:basedOn w:val="DefaultParagraphFont"/>
    <w:link w:val="Caption"/>
    <w:uiPriority w:val="35"/>
    <w:rsid w:val="00863C21"/>
    <w:rPr>
      <w:rFonts w:ascii="Tahoma" w:hAnsi="Tahoma"/>
      <w:i/>
      <w:iCs/>
      <w:color w:val="15924F"/>
      <w:sz w:val="21"/>
      <w:szCs w:val="18"/>
    </w:rPr>
  </w:style>
  <w:style w:type="character" w:styleId="Strong">
    <w:name w:val="Strong"/>
    <w:basedOn w:val="DefaultParagraphFont"/>
    <w:uiPriority w:val="22"/>
    <w:rsid w:val="00D34999"/>
    <w:rPr>
      <w:b/>
      <w:bCs/>
      <w:color w:val="244061"/>
    </w:rPr>
  </w:style>
  <w:style w:type="character" w:customStyle="1" w:styleId="topcardflavor">
    <w:name w:val="topcard__flavor"/>
    <w:basedOn w:val="DefaultParagraphFont"/>
    <w:rsid w:val="00271D79"/>
  </w:style>
  <w:style w:type="paragraph" w:customStyle="1" w:styleId="Style03Hdr1numberingBefore0cmFirstline0cm">
    <w:name w:val="Style 03 Hdr1 numbering + Before:  0 cm First line:  0 cm"/>
    <w:basedOn w:val="03Hdr1numbering"/>
    <w:next w:val="07BodyText1"/>
    <w:rsid w:val="008E6942"/>
    <w:pPr>
      <w:ind w:left="0" w:firstLine="0"/>
    </w:pPr>
    <w:rPr>
      <w:rFonts w:eastAsia="Times New Roman"/>
    </w:rPr>
  </w:style>
  <w:style w:type="paragraph" w:customStyle="1" w:styleId="xyiv9349424620msonormal">
    <w:name w:val="x_yiv9349424620msonormal"/>
    <w:basedOn w:val="Normal"/>
    <w:rsid w:val="00562981"/>
    <w:pPr>
      <w:spacing w:before="100" w:beforeAutospacing="1" w:after="100" w:afterAutospacing="1"/>
    </w:pPr>
    <w:rPr>
      <w:rFonts w:ascii="Times New Roman" w:hAnsi="Times New Roman" w:cs="Times New Roman"/>
      <w:lang w:val="en-US"/>
    </w:rPr>
  </w:style>
  <w:style w:type="character" w:customStyle="1" w:styleId="fontstyle01">
    <w:name w:val="fontstyle01"/>
    <w:basedOn w:val="DefaultParagraphFont"/>
    <w:rsid w:val="00475CFA"/>
    <w:rPr>
      <w:rFonts w:ascii="Calibri" w:hAnsi="Calibri" w:cs="Calibri" w:hint="default"/>
      <w:b/>
      <w:bCs/>
      <w:i w:val="0"/>
      <w:iCs w:val="0"/>
      <w:color w:val="000000"/>
      <w:sz w:val="22"/>
      <w:szCs w:val="22"/>
    </w:rPr>
  </w:style>
  <w:style w:type="character" w:customStyle="1" w:styleId="fontstyle21">
    <w:name w:val="fontstyle21"/>
    <w:basedOn w:val="DefaultParagraphFont"/>
    <w:rsid w:val="00475CFA"/>
    <w:rPr>
      <w:rFonts w:ascii="Calibri" w:hAnsi="Calibri" w:cs="Calibri" w:hint="default"/>
      <w:b w:val="0"/>
      <w:bCs w:val="0"/>
      <w:i w:val="0"/>
      <w:iCs w:val="0"/>
      <w:color w:val="000000"/>
      <w:sz w:val="22"/>
      <w:szCs w:val="22"/>
    </w:rPr>
  </w:style>
  <w:style w:type="character" w:customStyle="1" w:styleId="spelle">
    <w:name w:val="spelle"/>
    <w:basedOn w:val="DefaultParagraphFont"/>
    <w:rsid w:val="004020C2"/>
  </w:style>
  <w:style w:type="character" w:customStyle="1" w:styleId="st1">
    <w:name w:val="st1"/>
    <w:basedOn w:val="DefaultParagraphFont"/>
    <w:rsid w:val="00C378C3"/>
  </w:style>
  <w:style w:type="character" w:customStyle="1" w:styleId="alt-edited2">
    <w:name w:val="alt-edited2"/>
    <w:basedOn w:val="DefaultParagraphFont"/>
    <w:rsid w:val="00A32579"/>
  </w:style>
  <w:style w:type="character" w:customStyle="1" w:styleId="tlid-translation">
    <w:name w:val="tlid-translation"/>
    <w:basedOn w:val="DefaultParagraphFont"/>
    <w:rsid w:val="00A32579"/>
  </w:style>
  <w:style w:type="paragraph" w:customStyle="1" w:styleId="text-align-justify">
    <w:name w:val="text-align-justify"/>
    <w:basedOn w:val="Normal"/>
    <w:uiPriority w:val="99"/>
    <w:semiHidden/>
    <w:rsid w:val="00045B81"/>
    <w:pPr>
      <w:spacing w:before="100" w:beforeAutospacing="1" w:after="100" w:afterAutospacing="1"/>
    </w:pPr>
    <w:rPr>
      <w:rFonts w:ascii="Times New Roman" w:eastAsia="Times New Roman" w:hAnsi="Times New Roman" w:cs="Times New Roman"/>
      <w:lang w:val="hr-HR"/>
    </w:rPr>
  </w:style>
  <w:style w:type="character" w:customStyle="1" w:styleId="ListParagraphChar">
    <w:name w:val="List Paragraph Char"/>
    <w:aliases w:val="08 List Paragraph Char,Table of contents numbered Char,PROVERE 1 Char,List1 Char,Akapit z listą BS Char,Bullet1 Char,Forth level Char,List Paragraph 1 Char,List Paragraph1 Char,List_Paragraph Char,Main numbered paragraph Char"/>
    <w:basedOn w:val="DefaultParagraphFont"/>
    <w:link w:val="ListParagraph"/>
    <w:uiPriority w:val="34"/>
    <w:locked/>
    <w:rsid w:val="005507C3"/>
    <w:rPr>
      <w:sz w:val="21"/>
    </w:rPr>
  </w:style>
  <w:style w:type="character" w:styleId="PlaceholderText">
    <w:name w:val="Placeholder Text"/>
    <w:basedOn w:val="DefaultParagraphFont"/>
    <w:uiPriority w:val="99"/>
    <w:semiHidden/>
    <w:rsid w:val="008C0481"/>
    <w:rPr>
      <w:color w:val="808080"/>
    </w:rPr>
  </w:style>
  <w:style w:type="character" w:styleId="Emphasis">
    <w:name w:val="Emphasis"/>
    <w:basedOn w:val="DefaultParagraphFont"/>
    <w:uiPriority w:val="20"/>
    <w:qFormat/>
    <w:rsid w:val="00A13272"/>
    <w:rPr>
      <w:i/>
      <w:iCs/>
    </w:rPr>
  </w:style>
  <w:style w:type="paragraph" w:customStyle="1" w:styleId="paragraph">
    <w:name w:val="paragraph"/>
    <w:basedOn w:val="Normal"/>
    <w:rsid w:val="00AC32E8"/>
    <w:pPr>
      <w:spacing w:before="100" w:beforeAutospacing="1" w:after="100" w:afterAutospacing="1"/>
    </w:pPr>
    <w:rPr>
      <w:rFonts w:ascii="Times New Roman" w:eastAsia="Times New Roman" w:hAnsi="Times New Roman" w:cs="Times New Roman"/>
      <w:lang w:val="en-US"/>
    </w:rPr>
  </w:style>
  <w:style w:type="character" w:customStyle="1" w:styleId="normaltextrun">
    <w:name w:val="normaltextrun"/>
    <w:basedOn w:val="DefaultParagraphFont"/>
    <w:rsid w:val="00AC32E8"/>
  </w:style>
  <w:style w:type="character" w:customStyle="1" w:styleId="eop">
    <w:name w:val="eop"/>
    <w:basedOn w:val="DefaultParagraphFont"/>
    <w:rsid w:val="00AC32E8"/>
  </w:style>
  <w:style w:type="table" w:customStyle="1" w:styleId="GridTable4-Accent61">
    <w:name w:val="Grid Table 4 - Accent 61"/>
    <w:basedOn w:val="TableNormal"/>
    <w:uiPriority w:val="49"/>
    <w:rsid w:val="00E60DF4"/>
    <w:rPr>
      <w:sz w:val="22"/>
      <w:szCs w:val="22"/>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82193">
      <w:bodyDiv w:val="1"/>
      <w:marLeft w:val="0"/>
      <w:marRight w:val="0"/>
      <w:marTop w:val="0"/>
      <w:marBottom w:val="0"/>
      <w:divBdr>
        <w:top w:val="none" w:sz="0" w:space="0" w:color="auto"/>
        <w:left w:val="none" w:sz="0" w:space="0" w:color="auto"/>
        <w:bottom w:val="none" w:sz="0" w:space="0" w:color="auto"/>
        <w:right w:val="none" w:sz="0" w:space="0" w:color="auto"/>
      </w:divBdr>
    </w:div>
    <w:div w:id="184759100">
      <w:bodyDiv w:val="1"/>
      <w:marLeft w:val="0"/>
      <w:marRight w:val="0"/>
      <w:marTop w:val="0"/>
      <w:marBottom w:val="0"/>
      <w:divBdr>
        <w:top w:val="none" w:sz="0" w:space="0" w:color="auto"/>
        <w:left w:val="none" w:sz="0" w:space="0" w:color="auto"/>
        <w:bottom w:val="none" w:sz="0" w:space="0" w:color="auto"/>
        <w:right w:val="none" w:sz="0" w:space="0" w:color="auto"/>
      </w:divBdr>
    </w:div>
    <w:div w:id="200361000">
      <w:bodyDiv w:val="1"/>
      <w:marLeft w:val="0"/>
      <w:marRight w:val="0"/>
      <w:marTop w:val="0"/>
      <w:marBottom w:val="0"/>
      <w:divBdr>
        <w:top w:val="none" w:sz="0" w:space="0" w:color="auto"/>
        <w:left w:val="none" w:sz="0" w:space="0" w:color="auto"/>
        <w:bottom w:val="none" w:sz="0" w:space="0" w:color="auto"/>
        <w:right w:val="none" w:sz="0" w:space="0" w:color="auto"/>
      </w:divBdr>
    </w:div>
    <w:div w:id="215506751">
      <w:bodyDiv w:val="1"/>
      <w:marLeft w:val="0"/>
      <w:marRight w:val="0"/>
      <w:marTop w:val="0"/>
      <w:marBottom w:val="0"/>
      <w:divBdr>
        <w:top w:val="none" w:sz="0" w:space="0" w:color="auto"/>
        <w:left w:val="none" w:sz="0" w:space="0" w:color="auto"/>
        <w:bottom w:val="none" w:sz="0" w:space="0" w:color="auto"/>
        <w:right w:val="none" w:sz="0" w:space="0" w:color="auto"/>
      </w:divBdr>
    </w:div>
    <w:div w:id="253250069">
      <w:bodyDiv w:val="1"/>
      <w:marLeft w:val="0"/>
      <w:marRight w:val="0"/>
      <w:marTop w:val="0"/>
      <w:marBottom w:val="0"/>
      <w:divBdr>
        <w:top w:val="none" w:sz="0" w:space="0" w:color="auto"/>
        <w:left w:val="none" w:sz="0" w:space="0" w:color="auto"/>
        <w:bottom w:val="none" w:sz="0" w:space="0" w:color="auto"/>
        <w:right w:val="none" w:sz="0" w:space="0" w:color="auto"/>
      </w:divBdr>
    </w:div>
    <w:div w:id="353655644">
      <w:bodyDiv w:val="1"/>
      <w:marLeft w:val="0"/>
      <w:marRight w:val="0"/>
      <w:marTop w:val="0"/>
      <w:marBottom w:val="0"/>
      <w:divBdr>
        <w:top w:val="none" w:sz="0" w:space="0" w:color="auto"/>
        <w:left w:val="none" w:sz="0" w:space="0" w:color="auto"/>
        <w:bottom w:val="none" w:sz="0" w:space="0" w:color="auto"/>
        <w:right w:val="none" w:sz="0" w:space="0" w:color="auto"/>
      </w:divBdr>
    </w:div>
    <w:div w:id="385379445">
      <w:bodyDiv w:val="1"/>
      <w:marLeft w:val="0"/>
      <w:marRight w:val="0"/>
      <w:marTop w:val="0"/>
      <w:marBottom w:val="0"/>
      <w:divBdr>
        <w:top w:val="none" w:sz="0" w:space="0" w:color="auto"/>
        <w:left w:val="none" w:sz="0" w:space="0" w:color="auto"/>
        <w:bottom w:val="none" w:sz="0" w:space="0" w:color="auto"/>
        <w:right w:val="none" w:sz="0" w:space="0" w:color="auto"/>
      </w:divBdr>
    </w:div>
    <w:div w:id="465465108">
      <w:bodyDiv w:val="1"/>
      <w:marLeft w:val="0"/>
      <w:marRight w:val="0"/>
      <w:marTop w:val="0"/>
      <w:marBottom w:val="0"/>
      <w:divBdr>
        <w:top w:val="none" w:sz="0" w:space="0" w:color="auto"/>
        <w:left w:val="none" w:sz="0" w:space="0" w:color="auto"/>
        <w:bottom w:val="none" w:sz="0" w:space="0" w:color="auto"/>
        <w:right w:val="none" w:sz="0" w:space="0" w:color="auto"/>
      </w:divBdr>
    </w:div>
    <w:div w:id="505487492">
      <w:bodyDiv w:val="1"/>
      <w:marLeft w:val="0"/>
      <w:marRight w:val="0"/>
      <w:marTop w:val="0"/>
      <w:marBottom w:val="0"/>
      <w:divBdr>
        <w:top w:val="none" w:sz="0" w:space="0" w:color="auto"/>
        <w:left w:val="none" w:sz="0" w:space="0" w:color="auto"/>
        <w:bottom w:val="none" w:sz="0" w:space="0" w:color="auto"/>
        <w:right w:val="none" w:sz="0" w:space="0" w:color="auto"/>
      </w:divBdr>
    </w:div>
    <w:div w:id="556479239">
      <w:bodyDiv w:val="1"/>
      <w:marLeft w:val="0"/>
      <w:marRight w:val="0"/>
      <w:marTop w:val="0"/>
      <w:marBottom w:val="0"/>
      <w:divBdr>
        <w:top w:val="none" w:sz="0" w:space="0" w:color="auto"/>
        <w:left w:val="none" w:sz="0" w:space="0" w:color="auto"/>
        <w:bottom w:val="none" w:sz="0" w:space="0" w:color="auto"/>
        <w:right w:val="none" w:sz="0" w:space="0" w:color="auto"/>
      </w:divBdr>
    </w:div>
    <w:div w:id="615719587">
      <w:bodyDiv w:val="1"/>
      <w:marLeft w:val="0"/>
      <w:marRight w:val="0"/>
      <w:marTop w:val="0"/>
      <w:marBottom w:val="0"/>
      <w:divBdr>
        <w:top w:val="none" w:sz="0" w:space="0" w:color="auto"/>
        <w:left w:val="none" w:sz="0" w:space="0" w:color="auto"/>
        <w:bottom w:val="none" w:sz="0" w:space="0" w:color="auto"/>
        <w:right w:val="none" w:sz="0" w:space="0" w:color="auto"/>
      </w:divBdr>
    </w:div>
    <w:div w:id="625283767">
      <w:bodyDiv w:val="1"/>
      <w:marLeft w:val="0"/>
      <w:marRight w:val="0"/>
      <w:marTop w:val="0"/>
      <w:marBottom w:val="0"/>
      <w:divBdr>
        <w:top w:val="none" w:sz="0" w:space="0" w:color="auto"/>
        <w:left w:val="none" w:sz="0" w:space="0" w:color="auto"/>
        <w:bottom w:val="none" w:sz="0" w:space="0" w:color="auto"/>
        <w:right w:val="none" w:sz="0" w:space="0" w:color="auto"/>
      </w:divBdr>
    </w:div>
    <w:div w:id="688721443">
      <w:bodyDiv w:val="1"/>
      <w:marLeft w:val="0"/>
      <w:marRight w:val="0"/>
      <w:marTop w:val="0"/>
      <w:marBottom w:val="0"/>
      <w:divBdr>
        <w:top w:val="none" w:sz="0" w:space="0" w:color="auto"/>
        <w:left w:val="none" w:sz="0" w:space="0" w:color="auto"/>
        <w:bottom w:val="none" w:sz="0" w:space="0" w:color="auto"/>
        <w:right w:val="none" w:sz="0" w:space="0" w:color="auto"/>
      </w:divBdr>
    </w:div>
    <w:div w:id="707728458">
      <w:bodyDiv w:val="1"/>
      <w:marLeft w:val="0"/>
      <w:marRight w:val="0"/>
      <w:marTop w:val="0"/>
      <w:marBottom w:val="0"/>
      <w:divBdr>
        <w:top w:val="none" w:sz="0" w:space="0" w:color="auto"/>
        <w:left w:val="none" w:sz="0" w:space="0" w:color="auto"/>
        <w:bottom w:val="none" w:sz="0" w:space="0" w:color="auto"/>
        <w:right w:val="none" w:sz="0" w:space="0" w:color="auto"/>
      </w:divBdr>
    </w:div>
    <w:div w:id="727193157">
      <w:bodyDiv w:val="1"/>
      <w:marLeft w:val="0"/>
      <w:marRight w:val="0"/>
      <w:marTop w:val="0"/>
      <w:marBottom w:val="0"/>
      <w:divBdr>
        <w:top w:val="none" w:sz="0" w:space="0" w:color="auto"/>
        <w:left w:val="none" w:sz="0" w:space="0" w:color="auto"/>
        <w:bottom w:val="none" w:sz="0" w:space="0" w:color="auto"/>
        <w:right w:val="none" w:sz="0" w:space="0" w:color="auto"/>
      </w:divBdr>
    </w:div>
    <w:div w:id="882719097">
      <w:bodyDiv w:val="1"/>
      <w:marLeft w:val="0"/>
      <w:marRight w:val="0"/>
      <w:marTop w:val="0"/>
      <w:marBottom w:val="0"/>
      <w:divBdr>
        <w:top w:val="none" w:sz="0" w:space="0" w:color="auto"/>
        <w:left w:val="none" w:sz="0" w:space="0" w:color="auto"/>
        <w:bottom w:val="none" w:sz="0" w:space="0" w:color="auto"/>
        <w:right w:val="none" w:sz="0" w:space="0" w:color="auto"/>
      </w:divBdr>
    </w:div>
    <w:div w:id="908737147">
      <w:bodyDiv w:val="1"/>
      <w:marLeft w:val="0"/>
      <w:marRight w:val="0"/>
      <w:marTop w:val="0"/>
      <w:marBottom w:val="0"/>
      <w:divBdr>
        <w:top w:val="none" w:sz="0" w:space="0" w:color="auto"/>
        <w:left w:val="none" w:sz="0" w:space="0" w:color="auto"/>
        <w:bottom w:val="none" w:sz="0" w:space="0" w:color="auto"/>
        <w:right w:val="none" w:sz="0" w:space="0" w:color="auto"/>
      </w:divBdr>
    </w:div>
    <w:div w:id="930164765">
      <w:bodyDiv w:val="1"/>
      <w:marLeft w:val="0"/>
      <w:marRight w:val="0"/>
      <w:marTop w:val="0"/>
      <w:marBottom w:val="0"/>
      <w:divBdr>
        <w:top w:val="none" w:sz="0" w:space="0" w:color="auto"/>
        <w:left w:val="none" w:sz="0" w:space="0" w:color="auto"/>
        <w:bottom w:val="none" w:sz="0" w:space="0" w:color="auto"/>
        <w:right w:val="none" w:sz="0" w:space="0" w:color="auto"/>
      </w:divBdr>
    </w:div>
    <w:div w:id="932205779">
      <w:bodyDiv w:val="1"/>
      <w:marLeft w:val="0"/>
      <w:marRight w:val="0"/>
      <w:marTop w:val="0"/>
      <w:marBottom w:val="0"/>
      <w:divBdr>
        <w:top w:val="none" w:sz="0" w:space="0" w:color="auto"/>
        <w:left w:val="none" w:sz="0" w:space="0" w:color="auto"/>
        <w:bottom w:val="none" w:sz="0" w:space="0" w:color="auto"/>
        <w:right w:val="none" w:sz="0" w:space="0" w:color="auto"/>
      </w:divBdr>
    </w:div>
    <w:div w:id="979769379">
      <w:bodyDiv w:val="1"/>
      <w:marLeft w:val="0"/>
      <w:marRight w:val="0"/>
      <w:marTop w:val="0"/>
      <w:marBottom w:val="0"/>
      <w:divBdr>
        <w:top w:val="none" w:sz="0" w:space="0" w:color="auto"/>
        <w:left w:val="none" w:sz="0" w:space="0" w:color="auto"/>
        <w:bottom w:val="none" w:sz="0" w:space="0" w:color="auto"/>
        <w:right w:val="none" w:sz="0" w:space="0" w:color="auto"/>
      </w:divBdr>
    </w:div>
    <w:div w:id="1079401562">
      <w:bodyDiv w:val="1"/>
      <w:marLeft w:val="0"/>
      <w:marRight w:val="0"/>
      <w:marTop w:val="0"/>
      <w:marBottom w:val="0"/>
      <w:divBdr>
        <w:top w:val="none" w:sz="0" w:space="0" w:color="auto"/>
        <w:left w:val="none" w:sz="0" w:space="0" w:color="auto"/>
        <w:bottom w:val="none" w:sz="0" w:space="0" w:color="auto"/>
        <w:right w:val="none" w:sz="0" w:space="0" w:color="auto"/>
      </w:divBdr>
    </w:div>
    <w:div w:id="1253391960">
      <w:bodyDiv w:val="1"/>
      <w:marLeft w:val="0"/>
      <w:marRight w:val="0"/>
      <w:marTop w:val="0"/>
      <w:marBottom w:val="0"/>
      <w:divBdr>
        <w:top w:val="none" w:sz="0" w:space="0" w:color="auto"/>
        <w:left w:val="none" w:sz="0" w:space="0" w:color="auto"/>
        <w:bottom w:val="none" w:sz="0" w:space="0" w:color="auto"/>
        <w:right w:val="none" w:sz="0" w:space="0" w:color="auto"/>
      </w:divBdr>
    </w:div>
    <w:div w:id="1392577353">
      <w:bodyDiv w:val="1"/>
      <w:marLeft w:val="0"/>
      <w:marRight w:val="0"/>
      <w:marTop w:val="0"/>
      <w:marBottom w:val="0"/>
      <w:divBdr>
        <w:top w:val="none" w:sz="0" w:space="0" w:color="auto"/>
        <w:left w:val="none" w:sz="0" w:space="0" w:color="auto"/>
        <w:bottom w:val="none" w:sz="0" w:space="0" w:color="auto"/>
        <w:right w:val="none" w:sz="0" w:space="0" w:color="auto"/>
      </w:divBdr>
    </w:div>
    <w:div w:id="1436631487">
      <w:bodyDiv w:val="1"/>
      <w:marLeft w:val="0"/>
      <w:marRight w:val="0"/>
      <w:marTop w:val="0"/>
      <w:marBottom w:val="0"/>
      <w:divBdr>
        <w:top w:val="none" w:sz="0" w:space="0" w:color="auto"/>
        <w:left w:val="none" w:sz="0" w:space="0" w:color="auto"/>
        <w:bottom w:val="none" w:sz="0" w:space="0" w:color="auto"/>
        <w:right w:val="none" w:sz="0" w:space="0" w:color="auto"/>
      </w:divBdr>
    </w:div>
    <w:div w:id="1439450852">
      <w:bodyDiv w:val="1"/>
      <w:marLeft w:val="0"/>
      <w:marRight w:val="0"/>
      <w:marTop w:val="0"/>
      <w:marBottom w:val="0"/>
      <w:divBdr>
        <w:top w:val="none" w:sz="0" w:space="0" w:color="auto"/>
        <w:left w:val="none" w:sz="0" w:space="0" w:color="auto"/>
        <w:bottom w:val="none" w:sz="0" w:space="0" w:color="auto"/>
        <w:right w:val="none" w:sz="0" w:space="0" w:color="auto"/>
      </w:divBdr>
    </w:div>
    <w:div w:id="1487547901">
      <w:bodyDiv w:val="1"/>
      <w:marLeft w:val="0"/>
      <w:marRight w:val="0"/>
      <w:marTop w:val="0"/>
      <w:marBottom w:val="0"/>
      <w:divBdr>
        <w:top w:val="none" w:sz="0" w:space="0" w:color="auto"/>
        <w:left w:val="none" w:sz="0" w:space="0" w:color="auto"/>
        <w:bottom w:val="none" w:sz="0" w:space="0" w:color="auto"/>
        <w:right w:val="none" w:sz="0" w:space="0" w:color="auto"/>
      </w:divBdr>
    </w:div>
    <w:div w:id="1493988681">
      <w:bodyDiv w:val="1"/>
      <w:marLeft w:val="0"/>
      <w:marRight w:val="0"/>
      <w:marTop w:val="0"/>
      <w:marBottom w:val="0"/>
      <w:divBdr>
        <w:top w:val="none" w:sz="0" w:space="0" w:color="auto"/>
        <w:left w:val="none" w:sz="0" w:space="0" w:color="auto"/>
        <w:bottom w:val="none" w:sz="0" w:space="0" w:color="auto"/>
        <w:right w:val="none" w:sz="0" w:space="0" w:color="auto"/>
      </w:divBdr>
    </w:div>
    <w:div w:id="1520778110">
      <w:bodyDiv w:val="1"/>
      <w:marLeft w:val="0"/>
      <w:marRight w:val="0"/>
      <w:marTop w:val="0"/>
      <w:marBottom w:val="0"/>
      <w:divBdr>
        <w:top w:val="none" w:sz="0" w:space="0" w:color="auto"/>
        <w:left w:val="none" w:sz="0" w:space="0" w:color="auto"/>
        <w:bottom w:val="none" w:sz="0" w:space="0" w:color="auto"/>
        <w:right w:val="none" w:sz="0" w:space="0" w:color="auto"/>
      </w:divBdr>
    </w:div>
    <w:div w:id="1593512614">
      <w:bodyDiv w:val="1"/>
      <w:marLeft w:val="0"/>
      <w:marRight w:val="0"/>
      <w:marTop w:val="0"/>
      <w:marBottom w:val="0"/>
      <w:divBdr>
        <w:top w:val="none" w:sz="0" w:space="0" w:color="auto"/>
        <w:left w:val="none" w:sz="0" w:space="0" w:color="auto"/>
        <w:bottom w:val="none" w:sz="0" w:space="0" w:color="auto"/>
        <w:right w:val="none" w:sz="0" w:space="0" w:color="auto"/>
      </w:divBdr>
    </w:div>
    <w:div w:id="1598172722">
      <w:bodyDiv w:val="1"/>
      <w:marLeft w:val="0"/>
      <w:marRight w:val="0"/>
      <w:marTop w:val="0"/>
      <w:marBottom w:val="0"/>
      <w:divBdr>
        <w:top w:val="none" w:sz="0" w:space="0" w:color="auto"/>
        <w:left w:val="none" w:sz="0" w:space="0" w:color="auto"/>
        <w:bottom w:val="none" w:sz="0" w:space="0" w:color="auto"/>
        <w:right w:val="none" w:sz="0" w:space="0" w:color="auto"/>
      </w:divBdr>
    </w:div>
    <w:div w:id="1621691721">
      <w:bodyDiv w:val="1"/>
      <w:marLeft w:val="0"/>
      <w:marRight w:val="0"/>
      <w:marTop w:val="0"/>
      <w:marBottom w:val="0"/>
      <w:divBdr>
        <w:top w:val="none" w:sz="0" w:space="0" w:color="auto"/>
        <w:left w:val="none" w:sz="0" w:space="0" w:color="auto"/>
        <w:bottom w:val="none" w:sz="0" w:space="0" w:color="auto"/>
        <w:right w:val="none" w:sz="0" w:space="0" w:color="auto"/>
      </w:divBdr>
    </w:div>
    <w:div w:id="1667250132">
      <w:bodyDiv w:val="1"/>
      <w:marLeft w:val="0"/>
      <w:marRight w:val="0"/>
      <w:marTop w:val="0"/>
      <w:marBottom w:val="0"/>
      <w:divBdr>
        <w:top w:val="none" w:sz="0" w:space="0" w:color="auto"/>
        <w:left w:val="none" w:sz="0" w:space="0" w:color="auto"/>
        <w:bottom w:val="none" w:sz="0" w:space="0" w:color="auto"/>
        <w:right w:val="none" w:sz="0" w:space="0" w:color="auto"/>
      </w:divBdr>
    </w:div>
    <w:div w:id="1686051378">
      <w:bodyDiv w:val="1"/>
      <w:marLeft w:val="0"/>
      <w:marRight w:val="0"/>
      <w:marTop w:val="0"/>
      <w:marBottom w:val="0"/>
      <w:divBdr>
        <w:top w:val="none" w:sz="0" w:space="0" w:color="auto"/>
        <w:left w:val="none" w:sz="0" w:space="0" w:color="auto"/>
        <w:bottom w:val="none" w:sz="0" w:space="0" w:color="auto"/>
        <w:right w:val="none" w:sz="0" w:space="0" w:color="auto"/>
      </w:divBdr>
    </w:div>
    <w:div w:id="1781727489">
      <w:bodyDiv w:val="1"/>
      <w:marLeft w:val="0"/>
      <w:marRight w:val="0"/>
      <w:marTop w:val="0"/>
      <w:marBottom w:val="0"/>
      <w:divBdr>
        <w:top w:val="none" w:sz="0" w:space="0" w:color="auto"/>
        <w:left w:val="none" w:sz="0" w:space="0" w:color="auto"/>
        <w:bottom w:val="none" w:sz="0" w:space="0" w:color="auto"/>
        <w:right w:val="none" w:sz="0" w:space="0" w:color="auto"/>
      </w:divBdr>
    </w:div>
    <w:div w:id="1860662545">
      <w:bodyDiv w:val="1"/>
      <w:marLeft w:val="0"/>
      <w:marRight w:val="0"/>
      <w:marTop w:val="0"/>
      <w:marBottom w:val="0"/>
      <w:divBdr>
        <w:top w:val="none" w:sz="0" w:space="0" w:color="auto"/>
        <w:left w:val="none" w:sz="0" w:space="0" w:color="auto"/>
        <w:bottom w:val="none" w:sz="0" w:space="0" w:color="auto"/>
        <w:right w:val="none" w:sz="0" w:space="0" w:color="auto"/>
      </w:divBdr>
    </w:div>
    <w:div w:id="1889996408">
      <w:bodyDiv w:val="1"/>
      <w:marLeft w:val="0"/>
      <w:marRight w:val="0"/>
      <w:marTop w:val="0"/>
      <w:marBottom w:val="0"/>
      <w:divBdr>
        <w:top w:val="none" w:sz="0" w:space="0" w:color="auto"/>
        <w:left w:val="none" w:sz="0" w:space="0" w:color="auto"/>
        <w:bottom w:val="none" w:sz="0" w:space="0" w:color="auto"/>
        <w:right w:val="none" w:sz="0" w:space="0" w:color="auto"/>
      </w:divBdr>
    </w:div>
    <w:div w:id="1968391373">
      <w:bodyDiv w:val="1"/>
      <w:marLeft w:val="0"/>
      <w:marRight w:val="0"/>
      <w:marTop w:val="0"/>
      <w:marBottom w:val="0"/>
      <w:divBdr>
        <w:top w:val="none" w:sz="0" w:space="0" w:color="auto"/>
        <w:left w:val="none" w:sz="0" w:space="0" w:color="auto"/>
        <w:bottom w:val="none" w:sz="0" w:space="0" w:color="auto"/>
        <w:right w:val="none" w:sz="0" w:space="0" w:color="auto"/>
      </w:divBdr>
    </w:div>
    <w:div w:id="1989283937">
      <w:bodyDiv w:val="1"/>
      <w:marLeft w:val="0"/>
      <w:marRight w:val="0"/>
      <w:marTop w:val="0"/>
      <w:marBottom w:val="0"/>
      <w:divBdr>
        <w:top w:val="none" w:sz="0" w:space="0" w:color="auto"/>
        <w:left w:val="none" w:sz="0" w:space="0" w:color="auto"/>
        <w:bottom w:val="none" w:sz="0" w:space="0" w:color="auto"/>
        <w:right w:val="none" w:sz="0" w:space="0" w:color="auto"/>
      </w:divBdr>
    </w:div>
    <w:div w:id="2047296430">
      <w:bodyDiv w:val="1"/>
      <w:marLeft w:val="0"/>
      <w:marRight w:val="0"/>
      <w:marTop w:val="0"/>
      <w:marBottom w:val="0"/>
      <w:divBdr>
        <w:top w:val="none" w:sz="0" w:space="0" w:color="auto"/>
        <w:left w:val="none" w:sz="0" w:space="0" w:color="auto"/>
        <w:bottom w:val="none" w:sz="0" w:space="0" w:color="auto"/>
        <w:right w:val="none" w:sz="0" w:space="0" w:color="auto"/>
      </w:divBdr>
    </w:div>
    <w:div w:id="2051762695">
      <w:bodyDiv w:val="1"/>
      <w:marLeft w:val="0"/>
      <w:marRight w:val="0"/>
      <w:marTop w:val="0"/>
      <w:marBottom w:val="0"/>
      <w:divBdr>
        <w:top w:val="none" w:sz="0" w:space="0" w:color="auto"/>
        <w:left w:val="none" w:sz="0" w:space="0" w:color="auto"/>
        <w:bottom w:val="none" w:sz="0" w:space="0" w:color="auto"/>
        <w:right w:val="none" w:sz="0" w:space="0" w:color="auto"/>
      </w:divBdr>
    </w:div>
    <w:div w:id="21155896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b511409\Documents\AKO%20ZATREBA\RAS%20Slavonia%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463A370FAD1114CBBEA954FF4BDEE9C" ma:contentTypeVersion="12" ma:contentTypeDescription="Create a new document." ma:contentTypeScope="" ma:versionID="f30353d8ef3458ca0ae22300a359d9a7">
  <xsd:schema xmlns:xsd="http://www.w3.org/2001/XMLSchema" xmlns:xs="http://www.w3.org/2001/XMLSchema" xmlns:p="http://schemas.microsoft.com/office/2006/metadata/properties" xmlns:ns2="47d44bd7-4f1b-4977-84d6-ef93f65525a3" xmlns:ns3="e7897449-8e6f-4cef-be58-e81a4abd4035" targetNamespace="http://schemas.microsoft.com/office/2006/metadata/properties" ma:root="true" ma:fieldsID="bc89cc8c19123ec439777e7e11ffe76a" ns2:_="" ns3:_="">
    <xsd:import namespace="47d44bd7-4f1b-4977-84d6-ef93f65525a3"/>
    <xsd:import namespace="e7897449-8e6f-4cef-be58-e81a4abd40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d44bd7-4f1b-4977-84d6-ef93f65525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897449-8e6f-4cef-be58-e81a4abd40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8F16C1-6209-4F60-AF8A-375982B14060}">
  <ds:schemaRefs>
    <ds:schemaRef ds:uri="http://schemas.openxmlformats.org/officeDocument/2006/bibliography"/>
  </ds:schemaRefs>
</ds:datastoreItem>
</file>

<file path=customXml/itemProps2.xml><?xml version="1.0" encoding="utf-8"?>
<ds:datastoreItem xmlns:ds="http://schemas.openxmlformats.org/officeDocument/2006/customXml" ds:itemID="{FC110AC1-028B-45F6-A9EB-A633D399B8D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64B9EDC-8C54-40F0-BA40-99D144317EEE}">
  <ds:schemaRefs>
    <ds:schemaRef ds:uri="http://schemas.microsoft.com/sharepoint/v3/contenttype/forms"/>
  </ds:schemaRefs>
</ds:datastoreItem>
</file>

<file path=customXml/itemProps4.xml><?xml version="1.0" encoding="utf-8"?>
<ds:datastoreItem xmlns:ds="http://schemas.openxmlformats.org/officeDocument/2006/customXml" ds:itemID="{6107CE31-90DC-4FB7-AB23-219E9097D8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d44bd7-4f1b-4977-84d6-ef93f65525a3"/>
    <ds:schemaRef ds:uri="e7897449-8e6f-4cef-be58-e81a4abd4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RAS Slavonia Template.dotx</Template>
  <TotalTime>6</TotalTime>
  <Pages>2</Pages>
  <Words>573</Words>
  <Characters>3271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Podhraski</dc:creator>
  <cp:lastModifiedBy>Stjepan Marković</cp:lastModifiedBy>
  <cp:revision>13</cp:revision>
  <cp:lastPrinted>2022-07-20T14:49:00Z</cp:lastPrinted>
  <dcterms:created xsi:type="dcterms:W3CDTF">2023-01-25T15:01:00Z</dcterms:created>
  <dcterms:modified xsi:type="dcterms:W3CDTF">2023-01-30T15:08:00Z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0x010100A463A370FAD1114CBBEA954FF4BDEE9C</vt:lpwstr>
  </property>
</Properties>
</file>